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A01" w:rsidRPr="006F44A4" w:rsidRDefault="006F44A4" w:rsidP="006F44A4">
      <w:pPr>
        <w:spacing w:after="0" w:line="240" w:lineRule="auto"/>
        <w:rPr>
          <w:rFonts w:cstheme="minorHAnsi"/>
          <w:b/>
          <w:bCs/>
          <w:color w:val="4E806F"/>
          <w:sz w:val="40"/>
          <w:szCs w:val="44"/>
        </w:rPr>
      </w:pPr>
      <w:r w:rsidRPr="006F44A4">
        <w:rPr>
          <w:rFonts w:cstheme="minorHAnsi"/>
          <w:b/>
          <w:bCs/>
          <w:color w:val="4E806F"/>
          <w:sz w:val="40"/>
          <w:szCs w:val="44"/>
        </w:rPr>
        <w:t>Des bacs à fleurs adaptés à chaque besoin et chaque saison</w:t>
      </w:r>
    </w:p>
    <w:p w:rsidR="006F44A4" w:rsidRDefault="006F44A4" w:rsidP="006F44A4">
      <w:pPr>
        <w:pStyle w:val="Sansinterligne"/>
      </w:pPr>
    </w:p>
    <w:p w:rsidR="006F44A4" w:rsidRDefault="006F44A4" w:rsidP="006F44A4">
      <w:pPr>
        <w:pStyle w:val="Sansinterligne"/>
      </w:pPr>
    </w:p>
    <w:p w:rsidR="006F44A4" w:rsidRPr="006F44A4" w:rsidRDefault="006F44A4" w:rsidP="006F44A4">
      <w:pPr>
        <w:pStyle w:val="Sansinterligne"/>
      </w:pPr>
      <w:r w:rsidRPr="006F44A4">
        <w:t>Dans un contexte où les consommateurs cherchent à</w:t>
      </w:r>
      <w:r>
        <w:t xml:space="preserve"> </w:t>
      </w:r>
      <w:proofErr w:type="spellStart"/>
      <w:r w:rsidRPr="006F44A4">
        <w:rPr>
          <w:b/>
        </w:rPr>
        <w:t>végétaliser</w:t>
      </w:r>
      <w:proofErr w:type="spellEnd"/>
      <w:r w:rsidRPr="006F44A4">
        <w:rPr>
          <w:b/>
        </w:rPr>
        <w:t xml:space="preserve"> leurs espaces de vie</w:t>
      </w:r>
      <w:r w:rsidRPr="006F44A4">
        <w:t xml:space="preserve"> de manière durable et</w:t>
      </w:r>
      <w:r>
        <w:t xml:space="preserve"> </w:t>
      </w:r>
      <w:r w:rsidRPr="006F44A4">
        <w:t xml:space="preserve">harmonieuse, </w:t>
      </w:r>
      <w:r w:rsidRPr="006F44A4">
        <w:rPr>
          <w:b/>
        </w:rPr>
        <w:t>CERLAND</w:t>
      </w:r>
      <w:r w:rsidRPr="006F44A4">
        <w:t xml:space="preserve"> s’inscrit comme un </w:t>
      </w:r>
      <w:r w:rsidRPr="006F44A4">
        <w:rPr>
          <w:b/>
        </w:rPr>
        <w:t>acteur engagé</w:t>
      </w:r>
      <w:r w:rsidRPr="006F44A4">
        <w:t xml:space="preserve"> en</w:t>
      </w:r>
      <w:r>
        <w:t xml:space="preserve"> </w:t>
      </w:r>
      <w:r w:rsidRPr="006F44A4">
        <w:t xml:space="preserve">proposant une </w:t>
      </w:r>
      <w:hyperlink r:id="rId5" w:history="1">
        <w:r w:rsidRPr="006F44A4">
          <w:rPr>
            <w:rStyle w:val="Lienhypertexte"/>
            <w:b/>
          </w:rPr>
          <w:t>gamme de bacs à fleurs</w:t>
        </w:r>
      </w:hyperlink>
      <w:r w:rsidRPr="006F44A4">
        <w:t xml:space="preserve"> adaptée à tous les</w:t>
      </w:r>
      <w:r>
        <w:t xml:space="preserve"> </w:t>
      </w:r>
      <w:r w:rsidRPr="006F44A4">
        <w:t xml:space="preserve">besoins. Les </w:t>
      </w:r>
      <w:r w:rsidRPr="006F44A4">
        <w:rPr>
          <w:b/>
        </w:rPr>
        <w:t xml:space="preserve">collections Vendôme, </w:t>
      </w:r>
      <w:proofErr w:type="spellStart"/>
      <w:r w:rsidRPr="006F44A4">
        <w:rPr>
          <w:b/>
        </w:rPr>
        <w:t>Lign</w:t>
      </w:r>
      <w:proofErr w:type="spellEnd"/>
      <w:r w:rsidRPr="006F44A4">
        <w:rPr>
          <w:b/>
        </w:rPr>
        <w:t xml:space="preserve"> Z, et </w:t>
      </w:r>
      <w:proofErr w:type="spellStart"/>
      <w:r w:rsidRPr="006F44A4">
        <w:rPr>
          <w:b/>
        </w:rPr>
        <w:t>Oléa</w:t>
      </w:r>
      <w:proofErr w:type="spellEnd"/>
      <w:r w:rsidRPr="006F44A4">
        <w:t xml:space="preserve"> mettent</w:t>
      </w:r>
      <w:r>
        <w:t xml:space="preserve"> </w:t>
      </w:r>
      <w:r w:rsidRPr="006F44A4">
        <w:t xml:space="preserve">l’accent sur la </w:t>
      </w:r>
      <w:r w:rsidRPr="006F44A4">
        <w:rPr>
          <w:b/>
        </w:rPr>
        <w:t>diversité des styles</w:t>
      </w:r>
      <w:r w:rsidRPr="006F44A4">
        <w:t xml:space="preserve">, la praticité, et la </w:t>
      </w:r>
      <w:r w:rsidRPr="006F44A4">
        <w:rPr>
          <w:b/>
        </w:rPr>
        <w:t>durabilité des matériaux</w:t>
      </w:r>
      <w:r w:rsidRPr="006F44A4">
        <w:t>.</w:t>
      </w:r>
    </w:p>
    <w:p w:rsidR="006F44A4" w:rsidRDefault="006F44A4" w:rsidP="006F44A4">
      <w:pPr>
        <w:pStyle w:val="Sansinterligne"/>
      </w:pPr>
    </w:p>
    <w:p w:rsidR="006F44A4" w:rsidRPr="006F44A4" w:rsidRDefault="006F44A4" w:rsidP="006F44A4">
      <w:pPr>
        <w:pStyle w:val="Sansinterligne"/>
        <w:rPr>
          <w:rFonts w:cstheme="minorHAnsi"/>
          <w:b/>
          <w:bCs/>
          <w:color w:val="4E806F"/>
          <w:sz w:val="28"/>
          <w:szCs w:val="28"/>
        </w:rPr>
      </w:pPr>
      <w:r w:rsidRPr="006F44A4">
        <w:rPr>
          <w:rFonts w:cstheme="minorHAnsi"/>
          <w:b/>
          <w:bCs/>
          <w:color w:val="4E806F"/>
          <w:sz w:val="28"/>
          <w:szCs w:val="28"/>
        </w:rPr>
        <w:t>Une diversité de styles et de formats pour tous les habitats</w:t>
      </w:r>
    </w:p>
    <w:p w:rsidR="006F44A4" w:rsidRPr="006F44A4" w:rsidRDefault="006F44A4" w:rsidP="006F44A4">
      <w:pPr>
        <w:pStyle w:val="Sansinterligne"/>
      </w:pPr>
    </w:p>
    <w:p w:rsidR="006F44A4" w:rsidRDefault="006F44A4" w:rsidP="006F44A4">
      <w:pPr>
        <w:pStyle w:val="Sansinterligne"/>
        <w:rPr>
          <w:szCs w:val="20"/>
        </w:rPr>
      </w:pPr>
      <w:r w:rsidRPr="006F44A4">
        <w:rPr>
          <w:szCs w:val="20"/>
        </w:rPr>
        <w:t xml:space="preserve">Les </w:t>
      </w:r>
      <w:hyperlink r:id="rId6" w:history="1">
        <w:r w:rsidRPr="006F44A4">
          <w:rPr>
            <w:rStyle w:val="Lienhypertexte"/>
            <w:b/>
            <w:szCs w:val="20"/>
          </w:rPr>
          <w:t xml:space="preserve">bacs à fleurs </w:t>
        </w:r>
        <w:proofErr w:type="spellStart"/>
        <w:r w:rsidRPr="006F44A4">
          <w:rPr>
            <w:rStyle w:val="Lienhypertexte"/>
            <w:b/>
            <w:szCs w:val="20"/>
          </w:rPr>
          <w:t>Cerland</w:t>
        </w:r>
        <w:proofErr w:type="spellEnd"/>
      </w:hyperlink>
      <w:r w:rsidRPr="006F44A4">
        <w:rPr>
          <w:szCs w:val="20"/>
        </w:rPr>
        <w:t xml:space="preserve"> se distinguent par leur capacité à s’intégrer dans </w:t>
      </w:r>
      <w:r w:rsidRPr="006F44A4">
        <w:rPr>
          <w:b/>
          <w:szCs w:val="20"/>
        </w:rPr>
        <w:t>différents types d’espaces</w:t>
      </w:r>
      <w:r w:rsidRPr="006F44A4">
        <w:rPr>
          <w:szCs w:val="20"/>
        </w:rPr>
        <w:t>,</w:t>
      </w:r>
      <w:r>
        <w:rPr>
          <w:szCs w:val="20"/>
        </w:rPr>
        <w:t xml:space="preserve"> </w:t>
      </w:r>
      <w:r w:rsidRPr="006F44A4">
        <w:rPr>
          <w:szCs w:val="20"/>
        </w:rPr>
        <w:t xml:space="preserve">qu’il s’agisse de petits </w:t>
      </w:r>
      <w:r w:rsidRPr="006F44A4">
        <w:rPr>
          <w:b/>
          <w:szCs w:val="20"/>
        </w:rPr>
        <w:t>balcons urbains</w:t>
      </w:r>
      <w:r w:rsidRPr="006F44A4">
        <w:rPr>
          <w:szCs w:val="20"/>
        </w:rPr>
        <w:t xml:space="preserve">, de </w:t>
      </w:r>
      <w:r w:rsidRPr="006F44A4">
        <w:rPr>
          <w:b/>
          <w:szCs w:val="20"/>
        </w:rPr>
        <w:t>terrasses contemporaines</w:t>
      </w:r>
      <w:r w:rsidRPr="006F44A4">
        <w:rPr>
          <w:szCs w:val="20"/>
        </w:rPr>
        <w:t xml:space="preserve"> ou de </w:t>
      </w:r>
      <w:r w:rsidRPr="006F44A4">
        <w:rPr>
          <w:b/>
          <w:szCs w:val="20"/>
        </w:rPr>
        <w:t>grands jardins paysagers</w:t>
      </w:r>
      <w:r w:rsidRPr="006F44A4">
        <w:rPr>
          <w:szCs w:val="20"/>
        </w:rPr>
        <w:t>.</w:t>
      </w:r>
    </w:p>
    <w:p w:rsidR="006F44A4" w:rsidRPr="006F44A4" w:rsidRDefault="006F44A4" w:rsidP="006F44A4">
      <w:pPr>
        <w:pStyle w:val="Sansinterligne"/>
        <w:rPr>
          <w:szCs w:val="20"/>
        </w:rPr>
      </w:pPr>
    </w:p>
    <w:p w:rsidR="006F44A4" w:rsidRPr="006F44A4" w:rsidRDefault="006F44A4" w:rsidP="006F44A4">
      <w:pPr>
        <w:pStyle w:val="Sansinterligne"/>
        <w:rPr>
          <w:b/>
          <w:szCs w:val="20"/>
        </w:rPr>
      </w:pPr>
      <w:r w:rsidRPr="006F44A4">
        <w:rPr>
          <w:b/>
          <w:szCs w:val="20"/>
        </w:rPr>
        <w:t>GAMME VENDÔME</w:t>
      </w:r>
    </w:p>
    <w:p w:rsidR="006F44A4" w:rsidRPr="006F44A4" w:rsidRDefault="006F44A4" w:rsidP="006F44A4">
      <w:pPr>
        <w:pStyle w:val="Sansinterligne"/>
        <w:rPr>
          <w:szCs w:val="20"/>
        </w:rPr>
      </w:pPr>
      <w:r w:rsidRPr="006F44A4">
        <w:rPr>
          <w:szCs w:val="20"/>
        </w:rPr>
        <w:t xml:space="preserve">La gamme Vendôme se distingue par son </w:t>
      </w:r>
      <w:r w:rsidRPr="006F44A4">
        <w:rPr>
          <w:b/>
          <w:szCs w:val="20"/>
        </w:rPr>
        <w:t>design intemporel</w:t>
      </w:r>
      <w:r w:rsidRPr="006F44A4">
        <w:rPr>
          <w:szCs w:val="20"/>
        </w:rPr>
        <w:t>, parfaitement adapté à divers environnements. Disponible en plusieurs dimensions, elle permet de concevoir des compositions sur mesure, répondant à tous les besoins et s'intégrant harmonieusement à chaque espace.</w:t>
      </w:r>
    </w:p>
    <w:p w:rsidR="006F44A4" w:rsidRPr="006F44A4" w:rsidRDefault="006F44A4" w:rsidP="006F44A4">
      <w:pPr>
        <w:pStyle w:val="Sansinterligne"/>
        <w:ind w:firstLine="708"/>
        <w:rPr>
          <w:szCs w:val="20"/>
        </w:rPr>
      </w:pPr>
      <w:r w:rsidRPr="006F44A4">
        <w:rPr>
          <w:szCs w:val="20"/>
        </w:rPr>
        <w:t>Dimensions : de 52 L à 310 L</w:t>
      </w:r>
    </w:p>
    <w:p w:rsidR="006F44A4" w:rsidRPr="006F44A4" w:rsidRDefault="006F44A4" w:rsidP="006F44A4">
      <w:pPr>
        <w:pStyle w:val="Sansinterligne"/>
        <w:ind w:firstLine="708"/>
        <w:rPr>
          <w:szCs w:val="20"/>
        </w:rPr>
      </w:pPr>
      <w:r w:rsidRPr="006F44A4">
        <w:rPr>
          <w:szCs w:val="20"/>
        </w:rPr>
        <w:t>Prix public généralement constaté : de 89 € à 199 €</w:t>
      </w:r>
    </w:p>
    <w:p w:rsidR="006F44A4" w:rsidRPr="006F44A4" w:rsidRDefault="006F44A4" w:rsidP="006F44A4">
      <w:pPr>
        <w:pStyle w:val="Sansinterligne"/>
        <w:rPr>
          <w:szCs w:val="20"/>
        </w:rPr>
      </w:pPr>
    </w:p>
    <w:p w:rsidR="006F44A4" w:rsidRPr="006F44A4" w:rsidRDefault="006F44A4" w:rsidP="006F44A4">
      <w:pPr>
        <w:pStyle w:val="Sansinterligne"/>
        <w:rPr>
          <w:b/>
          <w:szCs w:val="20"/>
        </w:rPr>
      </w:pPr>
      <w:r w:rsidRPr="006F44A4">
        <w:rPr>
          <w:b/>
          <w:szCs w:val="20"/>
        </w:rPr>
        <w:t>GAMME LIGN Z</w:t>
      </w:r>
    </w:p>
    <w:p w:rsidR="006F44A4" w:rsidRPr="006F44A4" w:rsidRDefault="006F44A4" w:rsidP="006F44A4">
      <w:pPr>
        <w:pStyle w:val="Sansinterligne"/>
        <w:rPr>
          <w:szCs w:val="20"/>
        </w:rPr>
      </w:pPr>
      <w:r w:rsidRPr="006F44A4">
        <w:rPr>
          <w:szCs w:val="20"/>
        </w:rPr>
        <w:t xml:space="preserve">La </w:t>
      </w:r>
      <w:r w:rsidRPr="006F44A4">
        <w:rPr>
          <w:b/>
          <w:szCs w:val="20"/>
        </w:rPr>
        <w:t>gamme LIGN Z</w:t>
      </w:r>
      <w:r w:rsidRPr="006F44A4">
        <w:rPr>
          <w:szCs w:val="20"/>
        </w:rPr>
        <w:t xml:space="preserve">, aux </w:t>
      </w:r>
      <w:r w:rsidRPr="006F44A4">
        <w:rPr>
          <w:b/>
          <w:szCs w:val="20"/>
        </w:rPr>
        <w:t>lignes modernes et épurées</w:t>
      </w:r>
      <w:r w:rsidRPr="006F44A4">
        <w:rPr>
          <w:szCs w:val="20"/>
        </w:rPr>
        <w:t>, structure parfaitement les espaces minimalistes. Disponible en plusieurs dimensions, elle s’adapte à chaque projet et propose un mobilier assorti pour une harmonie complète.</w:t>
      </w:r>
    </w:p>
    <w:p w:rsidR="006F44A4" w:rsidRPr="006F44A4" w:rsidRDefault="006F44A4" w:rsidP="006F44A4">
      <w:pPr>
        <w:pStyle w:val="Sansinterligne"/>
        <w:ind w:firstLine="708"/>
        <w:rPr>
          <w:szCs w:val="20"/>
        </w:rPr>
      </w:pPr>
      <w:r w:rsidRPr="006F44A4">
        <w:rPr>
          <w:szCs w:val="20"/>
        </w:rPr>
        <w:t>Dimensions : de 2 L à 202 L</w:t>
      </w:r>
    </w:p>
    <w:p w:rsidR="006F44A4" w:rsidRPr="006F44A4" w:rsidRDefault="006F44A4" w:rsidP="006F44A4">
      <w:pPr>
        <w:pStyle w:val="Sansinterligne"/>
        <w:ind w:firstLine="708"/>
        <w:rPr>
          <w:szCs w:val="20"/>
        </w:rPr>
      </w:pPr>
      <w:r w:rsidRPr="006F44A4">
        <w:rPr>
          <w:szCs w:val="20"/>
        </w:rPr>
        <w:t>Prix public généralement constaté : de 65 € à 219,90 €</w:t>
      </w:r>
    </w:p>
    <w:p w:rsidR="006F44A4" w:rsidRPr="006F44A4" w:rsidRDefault="006F44A4" w:rsidP="006F44A4">
      <w:pPr>
        <w:pStyle w:val="Sansinterligne"/>
        <w:rPr>
          <w:szCs w:val="20"/>
        </w:rPr>
      </w:pPr>
    </w:p>
    <w:p w:rsidR="006F44A4" w:rsidRPr="006F44A4" w:rsidRDefault="006F44A4" w:rsidP="006F44A4">
      <w:pPr>
        <w:pStyle w:val="Sansinterligne"/>
        <w:rPr>
          <w:szCs w:val="20"/>
        </w:rPr>
      </w:pPr>
    </w:p>
    <w:p w:rsidR="006F44A4" w:rsidRPr="006F44A4" w:rsidRDefault="006F44A4" w:rsidP="006F44A4">
      <w:pPr>
        <w:pStyle w:val="Sansinterligne"/>
        <w:rPr>
          <w:b/>
          <w:szCs w:val="20"/>
        </w:rPr>
      </w:pPr>
      <w:r w:rsidRPr="006F44A4">
        <w:rPr>
          <w:b/>
          <w:szCs w:val="20"/>
        </w:rPr>
        <w:t>GAMME OLÉA</w:t>
      </w:r>
    </w:p>
    <w:p w:rsidR="006F44A4" w:rsidRPr="006F44A4" w:rsidRDefault="006F44A4" w:rsidP="006F44A4">
      <w:pPr>
        <w:pStyle w:val="Sansinterligne"/>
        <w:rPr>
          <w:szCs w:val="20"/>
        </w:rPr>
      </w:pPr>
      <w:r w:rsidRPr="006F44A4">
        <w:rPr>
          <w:szCs w:val="20"/>
        </w:rPr>
        <w:t xml:space="preserve">Avec son </w:t>
      </w:r>
      <w:r w:rsidRPr="006F44A4">
        <w:rPr>
          <w:b/>
          <w:szCs w:val="20"/>
        </w:rPr>
        <w:t>design méditerranéen</w:t>
      </w:r>
      <w:r w:rsidRPr="006F44A4">
        <w:rPr>
          <w:szCs w:val="20"/>
        </w:rPr>
        <w:t xml:space="preserve">, la gamme </w:t>
      </w:r>
      <w:proofErr w:type="spellStart"/>
      <w:r w:rsidRPr="006F44A4">
        <w:rPr>
          <w:szCs w:val="20"/>
        </w:rPr>
        <w:t>Oléa</w:t>
      </w:r>
      <w:proofErr w:type="spellEnd"/>
      <w:r w:rsidRPr="006F44A4">
        <w:rPr>
          <w:szCs w:val="20"/>
        </w:rPr>
        <w:t xml:space="preserve"> offre des </w:t>
      </w:r>
      <w:r w:rsidRPr="006F44A4">
        <w:rPr>
          <w:b/>
          <w:szCs w:val="20"/>
        </w:rPr>
        <w:t>bacs à fleurs</w:t>
      </w:r>
      <w:r w:rsidRPr="006F44A4">
        <w:rPr>
          <w:szCs w:val="20"/>
        </w:rPr>
        <w:t xml:space="preserve"> parfaits pour apporter une atmosphère chaleureuse à vos jardins ou terrasses. Disponibles en plusieurs tailles, ils s’adaptent à tous les espaces.</w:t>
      </w:r>
    </w:p>
    <w:p w:rsidR="006F44A4" w:rsidRPr="006F44A4" w:rsidRDefault="006F44A4" w:rsidP="006F44A4">
      <w:pPr>
        <w:pStyle w:val="Sansinterligne"/>
        <w:ind w:firstLine="708"/>
        <w:rPr>
          <w:szCs w:val="20"/>
        </w:rPr>
      </w:pPr>
      <w:r w:rsidRPr="006F44A4">
        <w:rPr>
          <w:szCs w:val="20"/>
        </w:rPr>
        <w:t>Dimensions : de 61 L à 252 L</w:t>
      </w:r>
    </w:p>
    <w:p w:rsidR="006F44A4" w:rsidRDefault="006F44A4" w:rsidP="006F44A4">
      <w:pPr>
        <w:pStyle w:val="Sansinterligne"/>
        <w:ind w:firstLine="708"/>
        <w:rPr>
          <w:szCs w:val="20"/>
        </w:rPr>
      </w:pPr>
      <w:r w:rsidRPr="006F44A4">
        <w:rPr>
          <w:szCs w:val="20"/>
        </w:rPr>
        <w:t>Prix public généralement constaté : de 119 € à 265 €</w:t>
      </w:r>
    </w:p>
    <w:p w:rsidR="006F44A4" w:rsidRPr="00D50AD6" w:rsidRDefault="006F44A4" w:rsidP="00D50AD6">
      <w:pPr>
        <w:pStyle w:val="Sansinterligne"/>
        <w:rPr>
          <w:szCs w:val="20"/>
        </w:rPr>
      </w:pPr>
    </w:p>
    <w:p w:rsidR="006F44A4" w:rsidRPr="00D50AD6" w:rsidRDefault="006F44A4" w:rsidP="00D50AD6">
      <w:pPr>
        <w:pStyle w:val="Sansinterligne"/>
        <w:rPr>
          <w:szCs w:val="20"/>
        </w:rPr>
      </w:pPr>
      <w:r w:rsidRPr="00D50AD6">
        <w:rPr>
          <w:szCs w:val="20"/>
        </w:rPr>
        <w:t>Cette variété offre une grande flexibilité, permettant aux utilisateurs de choisir des solutions adaptées à leur espace et à leurs contraintes, tout en bénéficiant d’un excellent rapport qualité-prix.</w:t>
      </w:r>
    </w:p>
    <w:p w:rsidR="006F44A4" w:rsidRPr="00D50AD6" w:rsidRDefault="006F44A4" w:rsidP="00D50AD6">
      <w:pPr>
        <w:pStyle w:val="Sansinterligne"/>
      </w:pPr>
    </w:p>
    <w:p w:rsidR="006F44A4" w:rsidRPr="00735491" w:rsidRDefault="006F44A4" w:rsidP="006F44A4">
      <w:pPr>
        <w:spacing w:after="0" w:line="240" w:lineRule="auto"/>
        <w:rPr>
          <w:rFonts w:cstheme="minorHAnsi"/>
          <w:b/>
          <w:bCs/>
          <w:szCs w:val="28"/>
        </w:rPr>
      </w:pPr>
      <w:r w:rsidRPr="00735491">
        <w:rPr>
          <w:rFonts w:cstheme="minorHAnsi"/>
          <w:b/>
          <w:bCs/>
          <w:szCs w:val="28"/>
        </w:rPr>
        <w:t xml:space="preserve">LES AVANTAGES </w:t>
      </w:r>
    </w:p>
    <w:p w:rsidR="006F44A4" w:rsidRPr="00735491" w:rsidRDefault="006F44A4" w:rsidP="006F44A4">
      <w:pPr>
        <w:pStyle w:val="Paragraphedeliste"/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735491">
        <w:rPr>
          <w:rFonts w:cstheme="minorHAnsi"/>
        </w:rPr>
        <w:t xml:space="preserve">Bois certifié FSC® ou PEFC : issu de forêts gérées de façon responsable </w:t>
      </w:r>
    </w:p>
    <w:p w:rsidR="006F44A4" w:rsidRPr="00735491" w:rsidRDefault="006F44A4" w:rsidP="006F44A4">
      <w:pPr>
        <w:pStyle w:val="Paragraphedeliste"/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735491">
        <w:rPr>
          <w:rFonts w:cstheme="minorHAnsi"/>
        </w:rPr>
        <w:t xml:space="preserve">Bois traité autoclave classe 3 </w:t>
      </w:r>
    </w:p>
    <w:p w:rsidR="006F44A4" w:rsidRPr="00735491" w:rsidRDefault="006F44A4" w:rsidP="006F44A4">
      <w:pPr>
        <w:pStyle w:val="Paragraphedeliste"/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735491">
        <w:rPr>
          <w:rFonts w:cstheme="minorHAnsi"/>
        </w:rPr>
        <w:t xml:space="preserve">Produits durables et robustes </w:t>
      </w:r>
    </w:p>
    <w:p w:rsidR="006F44A4" w:rsidRPr="00735491" w:rsidRDefault="006F44A4" w:rsidP="006F44A4">
      <w:pPr>
        <w:pStyle w:val="Paragraphedeliste"/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735491">
        <w:rPr>
          <w:rFonts w:cstheme="minorHAnsi"/>
        </w:rPr>
        <w:t>Garantie 3 ans</w:t>
      </w:r>
    </w:p>
    <w:p w:rsidR="006F44A4" w:rsidRDefault="006F44A4" w:rsidP="006F44A4">
      <w:pPr>
        <w:pStyle w:val="Sansinterligne"/>
      </w:pPr>
    </w:p>
    <w:p w:rsidR="006F44A4" w:rsidRDefault="006F44A4" w:rsidP="006F44A4">
      <w:pPr>
        <w:pStyle w:val="Sansinterligne"/>
      </w:pPr>
    </w:p>
    <w:p w:rsidR="006F44A4" w:rsidRPr="006F44A4" w:rsidRDefault="006F44A4" w:rsidP="006F44A4">
      <w:pPr>
        <w:pStyle w:val="Sansinterligne"/>
        <w:rPr>
          <w:rFonts w:cstheme="minorHAnsi"/>
          <w:b/>
          <w:bCs/>
          <w:color w:val="4E806F"/>
          <w:sz w:val="28"/>
          <w:szCs w:val="28"/>
        </w:rPr>
      </w:pPr>
      <w:r w:rsidRPr="006F44A4">
        <w:rPr>
          <w:rFonts w:cstheme="minorHAnsi"/>
          <w:b/>
          <w:bCs/>
          <w:color w:val="4E806F"/>
          <w:sz w:val="28"/>
          <w:szCs w:val="28"/>
        </w:rPr>
        <w:t>Des bacs conçus pour des plantes plus durables</w:t>
      </w:r>
    </w:p>
    <w:p w:rsidR="006F44A4" w:rsidRPr="006F44A4" w:rsidRDefault="006F44A4" w:rsidP="006F44A4">
      <w:pPr>
        <w:pStyle w:val="Sansinterligne"/>
      </w:pPr>
    </w:p>
    <w:p w:rsidR="006F44A4" w:rsidRPr="006F44A4" w:rsidRDefault="006F44A4" w:rsidP="006F44A4">
      <w:pPr>
        <w:pStyle w:val="Sansinterligne"/>
      </w:pPr>
      <w:r w:rsidRPr="006F44A4">
        <w:t xml:space="preserve">Face à une demande croissante pour des végétaux résistants et nécessitant peu d'entretien, </w:t>
      </w:r>
      <w:proofErr w:type="spellStart"/>
      <w:r w:rsidRPr="006F44A4">
        <w:t>Cerland</w:t>
      </w:r>
      <w:proofErr w:type="spellEnd"/>
      <w:r w:rsidRPr="006F44A4">
        <w:t xml:space="preserve"> a conçu ses </w:t>
      </w:r>
      <w:r w:rsidRPr="00D50AD6">
        <w:rPr>
          <w:b/>
        </w:rPr>
        <w:t>bacs pour accueillir des plantes vivaces</w:t>
      </w:r>
      <w:r w:rsidRPr="006F44A4">
        <w:t xml:space="preserve">, telles que des lavandes, des sauges, des échinacées ou des géraniums vivaces. Ces essences durables, capables de traverser plusieurs saisons, offrent une </w:t>
      </w:r>
      <w:r w:rsidRPr="00D50AD6">
        <w:rPr>
          <w:b/>
        </w:rPr>
        <w:t>solution écologique et économique</w:t>
      </w:r>
      <w:r w:rsidRPr="006F44A4">
        <w:t xml:space="preserve"> en limitant les remplacements fréquents. Les bacs sont conçus avec une profondeur et une stabilité optimales pour soutenir ces plantes tout au long de leur cycle de vie.</w:t>
      </w:r>
    </w:p>
    <w:p w:rsidR="006F44A4" w:rsidRDefault="006F44A4" w:rsidP="006F44A4">
      <w:pPr>
        <w:pStyle w:val="Sansinterligne"/>
      </w:pPr>
    </w:p>
    <w:p w:rsidR="006F44A4" w:rsidRDefault="006F44A4" w:rsidP="006F44A4">
      <w:pPr>
        <w:pStyle w:val="Sansinterligne"/>
      </w:pPr>
    </w:p>
    <w:p w:rsidR="006F44A4" w:rsidRPr="006F44A4" w:rsidRDefault="006F44A4" w:rsidP="006F44A4">
      <w:pPr>
        <w:pStyle w:val="Sansinterligne"/>
      </w:pPr>
    </w:p>
    <w:p w:rsidR="006F44A4" w:rsidRPr="006F44A4" w:rsidRDefault="006F44A4" w:rsidP="006F44A4">
      <w:pPr>
        <w:pStyle w:val="Sansinterligne"/>
        <w:rPr>
          <w:rFonts w:cstheme="minorHAnsi"/>
          <w:b/>
          <w:bCs/>
          <w:color w:val="4E806F"/>
          <w:sz w:val="28"/>
          <w:szCs w:val="28"/>
        </w:rPr>
      </w:pPr>
      <w:r w:rsidRPr="006F44A4">
        <w:rPr>
          <w:rFonts w:cstheme="minorHAnsi"/>
          <w:b/>
          <w:bCs/>
          <w:color w:val="4E806F"/>
          <w:sz w:val="28"/>
          <w:szCs w:val="28"/>
        </w:rPr>
        <w:lastRenderedPageBreak/>
        <w:t>Une nouveauté pensée pour les grands espaces : Le bac Olivier</w:t>
      </w:r>
    </w:p>
    <w:p w:rsidR="006F44A4" w:rsidRPr="006F44A4" w:rsidRDefault="006F44A4" w:rsidP="006F44A4">
      <w:pPr>
        <w:pStyle w:val="Sansinterligne"/>
      </w:pPr>
      <w:r w:rsidRPr="008404FB">
        <w:rPr>
          <w:b/>
        </w:rPr>
        <w:t xml:space="preserve">Nouveau venu chez </w:t>
      </w:r>
      <w:proofErr w:type="spellStart"/>
      <w:r w:rsidRPr="008404FB">
        <w:rPr>
          <w:b/>
        </w:rPr>
        <w:t>Cerland</w:t>
      </w:r>
      <w:proofErr w:type="spellEnd"/>
      <w:r w:rsidRPr="006F44A4">
        <w:t>, le bac Olivier a été</w:t>
      </w:r>
      <w:r>
        <w:t xml:space="preserve"> </w:t>
      </w:r>
      <w:r w:rsidRPr="006F44A4">
        <w:t>conçu pour répondre aux besoins des amateurs</w:t>
      </w:r>
      <w:r>
        <w:t xml:space="preserve"> </w:t>
      </w:r>
      <w:r w:rsidRPr="006F44A4">
        <w:t xml:space="preserve">de </w:t>
      </w:r>
      <w:r w:rsidRPr="008404FB">
        <w:rPr>
          <w:b/>
        </w:rPr>
        <w:t>végétation volumineuse</w:t>
      </w:r>
      <w:r w:rsidRPr="006F44A4">
        <w:t xml:space="preserve">. Ses </w:t>
      </w:r>
      <w:r w:rsidRPr="008404FB">
        <w:rPr>
          <w:b/>
        </w:rPr>
        <w:t>dimensions généreuses</w:t>
      </w:r>
      <w:r w:rsidRPr="006F44A4">
        <w:t xml:space="preserve"> et sa </w:t>
      </w:r>
      <w:r w:rsidRPr="008404FB">
        <w:t>forme fonctionnelle</w:t>
      </w:r>
      <w:r w:rsidRPr="006F44A4">
        <w:t xml:space="preserve"> permettent</w:t>
      </w:r>
      <w:r>
        <w:t xml:space="preserve"> </w:t>
      </w:r>
      <w:r w:rsidRPr="008404FB">
        <w:rPr>
          <w:b/>
        </w:rPr>
        <w:t>d’accueillir des arbustes</w:t>
      </w:r>
      <w:r w:rsidRPr="006F44A4">
        <w:t xml:space="preserve"> ou des plantes à port</w:t>
      </w:r>
      <w:r w:rsidR="008404FB">
        <w:t xml:space="preserve"> </w:t>
      </w:r>
      <w:proofErr w:type="spellStart"/>
      <w:r w:rsidRPr="006F44A4">
        <w:t>éten</w:t>
      </w:r>
      <w:proofErr w:type="spellEnd"/>
      <w:r>
        <w:t xml:space="preserve"> </w:t>
      </w:r>
      <w:r w:rsidRPr="006F44A4">
        <w:t>du. Idéal pour structurer un espace extérieur</w:t>
      </w:r>
      <w:r>
        <w:t xml:space="preserve"> </w:t>
      </w:r>
      <w:r w:rsidRPr="006F44A4">
        <w:t>ou mettre en valeur un coin de verdure, ce bac</w:t>
      </w:r>
      <w:r>
        <w:t xml:space="preserve"> </w:t>
      </w:r>
      <w:r w:rsidRPr="006F44A4">
        <w:t>s’inscrit dans une approche durable grâce à sa</w:t>
      </w:r>
      <w:r>
        <w:t xml:space="preserve"> </w:t>
      </w:r>
      <w:r w:rsidRPr="006F44A4">
        <w:t>conception robuste.</w:t>
      </w:r>
    </w:p>
    <w:p w:rsidR="006F44A4" w:rsidRDefault="006F44A4" w:rsidP="006F44A4">
      <w:pPr>
        <w:pStyle w:val="Sansinterligne"/>
      </w:pPr>
    </w:p>
    <w:p w:rsidR="006F44A4" w:rsidRPr="006F44A4" w:rsidRDefault="006F44A4" w:rsidP="006F44A4">
      <w:pPr>
        <w:pStyle w:val="Sansinterligne"/>
        <w:rPr>
          <w:b/>
        </w:rPr>
      </w:pPr>
      <w:r w:rsidRPr="006F44A4">
        <w:rPr>
          <w:b/>
        </w:rPr>
        <w:t>Bac à fleur OLIVIER</w:t>
      </w:r>
    </w:p>
    <w:p w:rsidR="006F44A4" w:rsidRPr="006F44A4" w:rsidRDefault="006F44A4" w:rsidP="006F44A4">
      <w:pPr>
        <w:pStyle w:val="Sansinterligne"/>
        <w:ind w:firstLine="708"/>
      </w:pPr>
      <w:r w:rsidRPr="006F44A4">
        <w:t>Dimensions : 100 x 100 x 100 cm</w:t>
      </w:r>
    </w:p>
    <w:p w:rsidR="006F44A4" w:rsidRPr="006F44A4" w:rsidRDefault="006F44A4" w:rsidP="006F44A4">
      <w:pPr>
        <w:pStyle w:val="Sansinterligne"/>
        <w:ind w:firstLine="708"/>
      </w:pPr>
      <w:r w:rsidRPr="006F44A4">
        <w:t>Prix public généralement constaté : 389,00 €</w:t>
      </w:r>
    </w:p>
    <w:p w:rsidR="006F44A4" w:rsidRDefault="006F44A4" w:rsidP="006F44A4">
      <w:pPr>
        <w:pStyle w:val="Sansinterligne"/>
        <w:ind w:firstLine="708"/>
      </w:pPr>
      <w:r w:rsidRPr="006F44A4">
        <w:t>Garantie exceptionnelle de 5 ans</w:t>
      </w:r>
    </w:p>
    <w:p w:rsidR="006F44A4" w:rsidRDefault="006F44A4" w:rsidP="006F44A4">
      <w:pPr>
        <w:pStyle w:val="Sansinterligne"/>
      </w:pPr>
    </w:p>
    <w:p w:rsidR="008404FB" w:rsidRPr="006F44A4" w:rsidRDefault="008404FB" w:rsidP="006F44A4">
      <w:pPr>
        <w:pStyle w:val="Sansinterligne"/>
      </w:pPr>
    </w:p>
    <w:p w:rsidR="006F44A4" w:rsidRPr="006F44A4" w:rsidRDefault="006F44A4" w:rsidP="006F44A4">
      <w:pPr>
        <w:pStyle w:val="Sansinterligne"/>
        <w:rPr>
          <w:rFonts w:cstheme="minorHAnsi"/>
          <w:b/>
          <w:bCs/>
          <w:color w:val="4E806F"/>
          <w:sz w:val="28"/>
          <w:szCs w:val="28"/>
        </w:rPr>
      </w:pPr>
      <w:r w:rsidRPr="006F44A4">
        <w:rPr>
          <w:rFonts w:cstheme="minorHAnsi"/>
          <w:b/>
          <w:bCs/>
          <w:color w:val="4E806F"/>
          <w:sz w:val="28"/>
          <w:szCs w:val="28"/>
        </w:rPr>
        <w:t>Focus sur la gamme FREYA : du mélèze au service de la durabilité</w:t>
      </w:r>
    </w:p>
    <w:p w:rsidR="006F44A4" w:rsidRPr="006F44A4" w:rsidRDefault="006F44A4" w:rsidP="006F44A4">
      <w:pPr>
        <w:pStyle w:val="Sansinterligne"/>
      </w:pPr>
    </w:p>
    <w:p w:rsidR="006F44A4" w:rsidRPr="006F44A4" w:rsidRDefault="006F44A4" w:rsidP="006F44A4">
      <w:pPr>
        <w:pStyle w:val="Sansinterligne"/>
      </w:pPr>
      <w:r w:rsidRPr="006F44A4">
        <w:rPr>
          <w:szCs w:val="20"/>
        </w:rPr>
        <w:t xml:space="preserve">La </w:t>
      </w:r>
      <w:r w:rsidRPr="008404FB">
        <w:rPr>
          <w:b/>
          <w:szCs w:val="20"/>
        </w:rPr>
        <w:t>gamme FREYA</w:t>
      </w:r>
      <w:r w:rsidRPr="006F44A4">
        <w:rPr>
          <w:szCs w:val="20"/>
        </w:rPr>
        <w:t xml:space="preserve"> met en avant le </w:t>
      </w:r>
      <w:r w:rsidRPr="008404FB">
        <w:rPr>
          <w:b/>
          <w:szCs w:val="20"/>
        </w:rPr>
        <w:t>mélèze</w:t>
      </w:r>
      <w:r w:rsidRPr="006F44A4">
        <w:rPr>
          <w:szCs w:val="20"/>
        </w:rPr>
        <w:t xml:space="preserve">, un </w:t>
      </w:r>
      <w:r w:rsidRPr="008404FB">
        <w:rPr>
          <w:b/>
          <w:szCs w:val="20"/>
        </w:rPr>
        <w:t>bois noble</w:t>
      </w:r>
      <w:r>
        <w:rPr>
          <w:szCs w:val="20"/>
        </w:rPr>
        <w:t xml:space="preserve"> </w:t>
      </w:r>
      <w:r w:rsidRPr="006F44A4">
        <w:rPr>
          <w:szCs w:val="20"/>
        </w:rPr>
        <w:t xml:space="preserve">naturellement </w:t>
      </w:r>
      <w:r w:rsidRPr="008404FB">
        <w:rPr>
          <w:b/>
          <w:szCs w:val="20"/>
        </w:rPr>
        <w:t>imputrescible</w:t>
      </w:r>
      <w:r w:rsidRPr="006F44A4">
        <w:rPr>
          <w:szCs w:val="20"/>
        </w:rPr>
        <w:t>, éliminant ainsi le besoin de</w:t>
      </w:r>
      <w:r>
        <w:rPr>
          <w:szCs w:val="20"/>
        </w:rPr>
        <w:t xml:space="preserve"> </w:t>
      </w:r>
      <w:r w:rsidRPr="006F44A4">
        <w:rPr>
          <w:szCs w:val="20"/>
        </w:rPr>
        <w:t>traitements chimiques. Résistant aux intempéries et</w:t>
      </w:r>
      <w:r w:rsidR="008404FB">
        <w:rPr>
          <w:szCs w:val="20"/>
        </w:rPr>
        <w:t xml:space="preserve"> </w:t>
      </w:r>
      <w:r w:rsidRPr="006F44A4">
        <w:rPr>
          <w:szCs w:val="20"/>
        </w:rPr>
        <w:t xml:space="preserve">durable, il offre une </w:t>
      </w:r>
      <w:r w:rsidRPr="008404FB">
        <w:rPr>
          <w:b/>
          <w:szCs w:val="20"/>
        </w:rPr>
        <w:t>robustesse exceptionnelle</w:t>
      </w:r>
      <w:r w:rsidRPr="006F44A4">
        <w:rPr>
          <w:szCs w:val="20"/>
        </w:rPr>
        <w:t>,</w:t>
      </w:r>
      <w:r w:rsidR="008404FB">
        <w:rPr>
          <w:szCs w:val="20"/>
        </w:rPr>
        <w:t xml:space="preserve"> </w:t>
      </w:r>
      <w:r w:rsidRPr="006F44A4">
        <w:rPr>
          <w:szCs w:val="20"/>
        </w:rPr>
        <w:t>garantissant une longue durée de vie au fil des saisons.</w:t>
      </w:r>
      <w:r w:rsidR="008404FB">
        <w:rPr>
          <w:szCs w:val="20"/>
        </w:rPr>
        <w:t xml:space="preserve"> </w:t>
      </w:r>
      <w:r w:rsidRPr="006F44A4">
        <w:rPr>
          <w:szCs w:val="20"/>
        </w:rPr>
        <w:t xml:space="preserve">Sa </w:t>
      </w:r>
      <w:r w:rsidRPr="008404FB">
        <w:rPr>
          <w:b/>
          <w:szCs w:val="20"/>
        </w:rPr>
        <w:t>teinte rosée</w:t>
      </w:r>
      <w:r w:rsidRPr="006F44A4">
        <w:rPr>
          <w:szCs w:val="20"/>
        </w:rPr>
        <w:t xml:space="preserve"> se patine élégamment avec le temps,</w:t>
      </w:r>
      <w:r w:rsidR="008404FB">
        <w:rPr>
          <w:szCs w:val="20"/>
        </w:rPr>
        <w:t xml:space="preserve"> </w:t>
      </w:r>
      <w:r w:rsidRPr="006F44A4">
        <w:rPr>
          <w:szCs w:val="20"/>
        </w:rPr>
        <w:t>ajoutant une esthétique unique. FREYA combine ainsi</w:t>
      </w:r>
      <w:r w:rsidR="008404FB">
        <w:rPr>
          <w:szCs w:val="20"/>
        </w:rPr>
        <w:t xml:space="preserve"> </w:t>
      </w:r>
      <w:r w:rsidRPr="006F44A4">
        <w:rPr>
          <w:szCs w:val="20"/>
        </w:rPr>
        <w:t>esthétique, solidité et respect de l’environnement, offrant</w:t>
      </w:r>
      <w:r w:rsidR="008404FB">
        <w:rPr>
          <w:szCs w:val="20"/>
        </w:rPr>
        <w:t xml:space="preserve"> </w:t>
      </w:r>
      <w:r w:rsidRPr="006F44A4">
        <w:rPr>
          <w:szCs w:val="20"/>
        </w:rPr>
        <w:t xml:space="preserve">une </w:t>
      </w:r>
      <w:r w:rsidRPr="008404FB">
        <w:rPr>
          <w:b/>
          <w:szCs w:val="20"/>
        </w:rPr>
        <w:t>solution durable</w:t>
      </w:r>
      <w:r w:rsidRPr="006F44A4">
        <w:rPr>
          <w:szCs w:val="20"/>
        </w:rPr>
        <w:t xml:space="preserve"> pour les consommateurs soucieux</w:t>
      </w:r>
      <w:r w:rsidR="008404FB">
        <w:rPr>
          <w:szCs w:val="20"/>
        </w:rPr>
        <w:t xml:space="preserve"> </w:t>
      </w:r>
      <w:r w:rsidRPr="006F44A4">
        <w:rPr>
          <w:szCs w:val="20"/>
        </w:rPr>
        <w:t>de l’impact écologique de leurs choix.</w:t>
      </w:r>
    </w:p>
    <w:p w:rsidR="006F44A4" w:rsidRDefault="006F44A4" w:rsidP="006F44A4">
      <w:pPr>
        <w:pStyle w:val="Sansinterligne"/>
      </w:pPr>
    </w:p>
    <w:p w:rsidR="008404FB" w:rsidRPr="006F44A4" w:rsidRDefault="008404FB" w:rsidP="006F44A4">
      <w:pPr>
        <w:pStyle w:val="Sansinterligne"/>
      </w:pPr>
    </w:p>
    <w:p w:rsidR="006F44A4" w:rsidRPr="008404FB" w:rsidRDefault="008404FB" w:rsidP="008404FB">
      <w:pPr>
        <w:pStyle w:val="Sansinterligne"/>
        <w:rPr>
          <w:rFonts w:cstheme="minorHAnsi"/>
          <w:b/>
          <w:bCs/>
          <w:color w:val="4E806F"/>
          <w:sz w:val="28"/>
          <w:szCs w:val="28"/>
        </w:rPr>
      </w:pPr>
      <w:r w:rsidRPr="008404FB">
        <w:rPr>
          <w:rFonts w:cstheme="minorHAnsi"/>
          <w:b/>
          <w:bCs/>
          <w:color w:val="4E806F"/>
          <w:sz w:val="28"/>
          <w:szCs w:val="28"/>
        </w:rPr>
        <w:t>Des produits pensés pour une utilisation responsable et durable</w:t>
      </w:r>
    </w:p>
    <w:p w:rsidR="008404FB" w:rsidRPr="008404FB" w:rsidRDefault="008404FB" w:rsidP="008404FB">
      <w:pPr>
        <w:pStyle w:val="Sansinterligne"/>
      </w:pPr>
    </w:p>
    <w:p w:rsidR="008404FB" w:rsidRPr="008404FB" w:rsidRDefault="008404FB" w:rsidP="008404FB">
      <w:pPr>
        <w:pStyle w:val="Sansinterligne"/>
        <w:rPr>
          <w:szCs w:val="20"/>
        </w:rPr>
      </w:pPr>
      <w:r w:rsidRPr="008404FB">
        <w:rPr>
          <w:szCs w:val="20"/>
        </w:rPr>
        <w:t xml:space="preserve">Les </w:t>
      </w:r>
      <w:r w:rsidRPr="008404FB">
        <w:rPr>
          <w:b/>
          <w:szCs w:val="20"/>
        </w:rPr>
        <w:t xml:space="preserve">bacs </w:t>
      </w:r>
      <w:proofErr w:type="spellStart"/>
      <w:r w:rsidRPr="008404FB">
        <w:rPr>
          <w:b/>
          <w:szCs w:val="20"/>
        </w:rPr>
        <w:t>Cerland</w:t>
      </w:r>
      <w:proofErr w:type="spellEnd"/>
      <w:r w:rsidRPr="008404FB">
        <w:rPr>
          <w:szCs w:val="20"/>
        </w:rPr>
        <w:t xml:space="preserve"> ne se limitent pas à leur esthétique. Chaque modèle est conçu pour répondre à des </w:t>
      </w:r>
      <w:r w:rsidRPr="008404FB">
        <w:rPr>
          <w:b/>
          <w:szCs w:val="20"/>
        </w:rPr>
        <w:t>enjeux pratiques et économiques</w:t>
      </w:r>
      <w:r w:rsidRPr="008404FB">
        <w:rPr>
          <w:szCs w:val="20"/>
        </w:rPr>
        <w:t>. Leur facilité d’entretien, leur capacité à protéger et valoriser les plantes tout au long des saisons, ainsi que leur adaptabilité à des espaces variés en font des alliés précieux pour les jardiniers amateurs et expérimentés.</w:t>
      </w:r>
    </w:p>
    <w:p w:rsidR="008404FB" w:rsidRPr="008404FB" w:rsidRDefault="008404FB" w:rsidP="008404FB">
      <w:pPr>
        <w:pStyle w:val="Sansinterligne"/>
        <w:rPr>
          <w:szCs w:val="20"/>
        </w:rPr>
      </w:pPr>
      <w:r w:rsidRPr="008404FB">
        <w:rPr>
          <w:szCs w:val="20"/>
        </w:rPr>
        <w:t xml:space="preserve">En associant design, utilité et durabilité, </w:t>
      </w:r>
      <w:proofErr w:type="spellStart"/>
      <w:r w:rsidRPr="008404FB">
        <w:rPr>
          <w:szCs w:val="20"/>
        </w:rPr>
        <w:t>Cerland</w:t>
      </w:r>
      <w:proofErr w:type="spellEnd"/>
      <w:r w:rsidRPr="008404FB">
        <w:rPr>
          <w:szCs w:val="20"/>
        </w:rPr>
        <w:t xml:space="preserve"> s’adresse à tous ceux qui souhaitent </w:t>
      </w:r>
      <w:r w:rsidRPr="008404FB">
        <w:rPr>
          <w:b/>
          <w:szCs w:val="20"/>
        </w:rPr>
        <w:t>aménager des espaces verts</w:t>
      </w:r>
      <w:r w:rsidRPr="008404FB">
        <w:rPr>
          <w:szCs w:val="20"/>
        </w:rPr>
        <w:t xml:space="preserve"> à la fois esthétiques et responsables, tout en favorisant un mode de vie plus enharmonie avec la nature. </w:t>
      </w:r>
    </w:p>
    <w:p w:rsidR="008404FB" w:rsidRPr="008404FB" w:rsidRDefault="008404FB" w:rsidP="008404FB">
      <w:pPr>
        <w:pStyle w:val="Sansinterligne"/>
        <w:rPr>
          <w:szCs w:val="20"/>
        </w:rPr>
      </w:pPr>
    </w:p>
    <w:p w:rsidR="008404FB" w:rsidRPr="008404FB" w:rsidRDefault="008404FB" w:rsidP="008404FB">
      <w:pPr>
        <w:pStyle w:val="Sansinterligne"/>
      </w:pPr>
      <w:r w:rsidRPr="008404FB">
        <w:rPr>
          <w:szCs w:val="20"/>
        </w:rPr>
        <w:t xml:space="preserve">Pour plus d’informations ou pour </w:t>
      </w:r>
      <w:r w:rsidRPr="008404FB">
        <w:rPr>
          <w:b/>
          <w:szCs w:val="20"/>
        </w:rPr>
        <w:t>découvrir la gamme complète</w:t>
      </w:r>
      <w:r w:rsidRPr="008404FB">
        <w:rPr>
          <w:szCs w:val="20"/>
        </w:rPr>
        <w:t xml:space="preserve">, rendez-vous sur </w:t>
      </w:r>
      <w:hyperlink r:id="rId7" w:history="1">
        <w:r w:rsidRPr="008404FB">
          <w:rPr>
            <w:rStyle w:val="Lienhypertexte"/>
            <w:szCs w:val="20"/>
          </w:rPr>
          <w:t>cerland.com</w:t>
        </w:r>
      </w:hyperlink>
    </w:p>
    <w:p w:rsidR="008404FB" w:rsidRPr="008404FB" w:rsidRDefault="008404FB" w:rsidP="008404FB">
      <w:pPr>
        <w:pStyle w:val="Sansinterligne"/>
      </w:pPr>
    </w:p>
    <w:p w:rsidR="008404FB" w:rsidRDefault="008404FB" w:rsidP="008404FB">
      <w:pPr>
        <w:pStyle w:val="Sansinterligne"/>
      </w:pPr>
    </w:p>
    <w:p w:rsidR="008404FB" w:rsidRPr="00735491" w:rsidRDefault="008404FB" w:rsidP="008404FB">
      <w:pPr>
        <w:spacing w:after="0" w:line="240" w:lineRule="auto"/>
        <w:rPr>
          <w:rFonts w:cstheme="minorHAnsi"/>
          <w:i/>
          <w:sz w:val="20"/>
          <w:szCs w:val="24"/>
        </w:rPr>
      </w:pPr>
      <w:r w:rsidRPr="00735491">
        <w:rPr>
          <w:rFonts w:cstheme="minorHAnsi"/>
          <w:i/>
          <w:sz w:val="20"/>
          <w:szCs w:val="24"/>
        </w:rPr>
        <w:t xml:space="preserve">À propos de CERLAND : </w:t>
      </w:r>
    </w:p>
    <w:p w:rsidR="008404FB" w:rsidRPr="00735491" w:rsidRDefault="008404FB" w:rsidP="008404FB">
      <w:pPr>
        <w:spacing w:after="0" w:line="240" w:lineRule="auto"/>
        <w:rPr>
          <w:rFonts w:cstheme="minorHAnsi"/>
          <w:i/>
          <w:sz w:val="20"/>
          <w:szCs w:val="24"/>
        </w:rPr>
      </w:pPr>
      <w:r w:rsidRPr="00735491">
        <w:rPr>
          <w:rFonts w:cstheme="minorHAnsi"/>
          <w:i/>
          <w:sz w:val="20"/>
          <w:szCs w:val="24"/>
        </w:rPr>
        <w:t xml:space="preserve">Fondé en 1999, </w:t>
      </w:r>
      <w:proofErr w:type="spellStart"/>
      <w:r w:rsidRPr="00735491">
        <w:rPr>
          <w:rFonts w:cstheme="minorHAnsi"/>
          <w:i/>
          <w:sz w:val="20"/>
          <w:szCs w:val="24"/>
        </w:rPr>
        <w:t>Cerland</w:t>
      </w:r>
      <w:proofErr w:type="spellEnd"/>
      <w:r w:rsidRPr="00735491">
        <w:rPr>
          <w:rFonts w:cstheme="minorHAnsi"/>
          <w:i/>
          <w:sz w:val="20"/>
          <w:szCs w:val="24"/>
        </w:rPr>
        <w:t xml:space="preserve"> group est un groupe familial Français créé par Vianney DESCHEEMAEKER, spécialisé dans la </w:t>
      </w:r>
      <w:r w:rsidRPr="00735491">
        <w:rPr>
          <w:rFonts w:cstheme="minorHAnsi"/>
          <w:b/>
          <w:i/>
          <w:sz w:val="20"/>
          <w:szCs w:val="24"/>
        </w:rPr>
        <w:t>conception et la fabrication de produits pour l’</w:t>
      </w:r>
      <w:hyperlink r:id="rId8" w:history="1">
        <w:r w:rsidRPr="006F55C6">
          <w:rPr>
            <w:rStyle w:val="Lienhypertexte"/>
            <w:rFonts w:cstheme="minorHAnsi"/>
            <w:b/>
            <w:i/>
            <w:sz w:val="20"/>
            <w:szCs w:val="24"/>
          </w:rPr>
          <w:t>aménagement extérieur en bois</w:t>
        </w:r>
      </w:hyperlink>
      <w:r w:rsidRPr="006F55C6">
        <w:rPr>
          <w:rFonts w:cstheme="minorHAnsi"/>
          <w:i/>
          <w:sz w:val="20"/>
          <w:szCs w:val="24"/>
        </w:rPr>
        <w:t>, re</w:t>
      </w:r>
      <w:r w:rsidRPr="00735491">
        <w:rPr>
          <w:rFonts w:cstheme="minorHAnsi"/>
          <w:i/>
          <w:sz w:val="20"/>
          <w:szCs w:val="24"/>
        </w:rPr>
        <w:t xml:space="preserve">groupant les marques </w:t>
      </w:r>
      <w:proofErr w:type="spellStart"/>
      <w:r w:rsidRPr="00735491">
        <w:rPr>
          <w:rFonts w:cstheme="minorHAnsi"/>
          <w:i/>
          <w:sz w:val="20"/>
          <w:szCs w:val="24"/>
        </w:rPr>
        <w:t>Cerland</w:t>
      </w:r>
      <w:proofErr w:type="spellEnd"/>
      <w:r w:rsidRPr="00735491">
        <w:rPr>
          <w:rFonts w:cstheme="minorHAnsi"/>
          <w:i/>
          <w:sz w:val="20"/>
          <w:szCs w:val="24"/>
        </w:rPr>
        <w:t xml:space="preserve"> et Soulet, principalement destinés aux marchés de la grande distribution de bricolage et en jardineries, avec des produits innovants, simples d’utilisation, et durables. </w:t>
      </w:r>
      <w:proofErr w:type="spellStart"/>
      <w:r w:rsidRPr="00735491">
        <w:rPr>
          <w:rFonts w:cstheme="minorHAnsi"/>
          <w:i/>
          <w:sz w:val="20"/>
          <w:szCs w:val="24"/>
        </w:rPr>
        <w:t>Cerland</w:t>
      </w:r>
      <w:proofErr w:type="spellEnd"/>
      <w:r w:rsidRPr="00735491">
        <w:rPr>
          <w:rFonts w:cstheme="minorHAnsi"/>
          <w:i/>
          <w:sz w:val="20"/>
          <w:szCs w:val="24"/>
        </w:rPr>
        <w:t xml:space="preserve"> se développe depuis plus de 20 ans en France et à l'international, fort de son expertise et de son savoir-faire industriel, avec sa plateforme et ses usines en Pologne. </w:t>
      </w:r>
      <w:proofErr w:type="spellStart"/>
      <w:r w:rsidRPr="00735491">
        <w:rPr>
          <w:rFonts w:cstheme="minorHAnsi"/>
          <w:i/>
          <w:sz w:val="20"/>
          <w:szCs w:val="24"/>
        </w:rPr>
        <w:t>Cerland</w:t>
      </w:r>
      <w:proofErr w:type="spellEnd"/>
      <w:r w:rsidRPr="00735491">
        <w:rPr>
          <w:rFonts w:cstheme="minorHAnsi"/>
          <w:i/>
          <w:sz w:val="20"/>
          <w:szCs w:val="24"/>
        </w:rPr>
        <w:t xml:space="preserve"> group est </w:t>
      </w:r>
      <w:r w:rsidRPr="00735491">
        <w:rPr>
          <w:rFonts w:cstheme="minorHAnsi"/>
          <w:b/>
          <w:i/>
          <w:sz w:val="20"/>
          <w:szCs w:val="24"/>
        </w:rPr>
        <w:t>un des principaux acteurs du marché du jardin et du bricolage</w:t>
      </w:r>
      <w:r w:rsidRPr="00735491">
        <w:rPr>
          <w:rFonts w:cstheme="minorHAnsi"/>
          <w:i/>
          <w:sz w:val="20"/>
          <w:szCs w:val="24"/>
        </w:rPr>
        <w:t>, avec pour mission de permettre à tous de profiter de la vie au jardin.</w:t>
      </w:r>
    </w:p>
    <w:p w:rsidR="008404FB" w:rsidRPr="00735491" w:rsidRDefault="008404FB" w:rsidP="008404FB">
      <w:pPr>
        <w:spacing w:after="0" w:line="240" w:lineRule="auto"/>
        <w:rPr>
          <w:rFonts w:cstheme="minorHAnsi"/>
          <w:sz w:val="24"/>
          <w:szCs w:val="24"/>
        </w:rPr>
      </w:pPr>
    </w:p>
    <w:p w:rsidR="008404FB" w:rsidRPr="00735491" w:rsidRDefault="008404FB" w:rsidP="008404FB">
      <w:pPr>
        <w:pStyle w:val="Sansinterligne"/>
        <w:rPr>
          <w:rFonts w:cstheme="minorHAnsi"/>
        </w:rPr>
      </w:pPr>
      <w:r w:rsidRPr="00735491">
        <w:rPr>
          <w:rFonts w:cstheme="minorHAnsi"/>
          <w:b/>
          <w:bCs/>
        </w:rPr>
        <w:t xml:space="preserve">Contact marque </w:t>
      </w:r>
      <w:r w:rsidRPr="00735491">
        <w:rPr>
          <w:rFonts w:cstheme="minorHAnsi"/>
        </w:rPr>
        <w:t>: Céline SEUZARET - celine.seuzaret@cerland.com - Tél. 06 98 40 16 80</w:t>
      </w:r>
    </w:p>
    <w:p w:rsidR="008404FB" w:rsidRPr="00735491" w:rsidRDefault="008404FB" w:rsidP="008404FB">
      <w:pPr>
        <w:pStyle w:val="Sansinterligne"/>
        <w:rPr>
          <w:rFonts w:cstheme="minorHAnsi"/>
        </w:rPr>
      </w:pPr>
      <w:r w:rsidRPr="00735491">
        <w:rPr>
          <w:rFonts w:cstheme="minorHAnsi"/>
          <w:b/>
          <w:bCs/>
        </w:rPr>
        <w:t xml:space="preserve">Contact presse </w:t>
      </w:r>
      <w:r w:rsidRPr="00735491">
        <w:rPr>
          <w:rFonts w:cstheme="minorHAnsi"/>
        </w:rPr>
        <w:t>: Catherine AMSTERDAM - ca@amsterdamcommunication.fr - Tél. 02 43 94 01 71</w:t>
      </w:r>
    </w:p>
    <w:p w:rsidR="008404FB" w:rsidRPr="00735491" w:rsidRDefault="008404FB" w:rsidP="008404FB">
      <w:pPr>
        <w:pStyle w:val="Sansinterligne"/>
        <w:rPr>
          <w:rFonts w:cstheme="minorHAnsi"/>
        </w:rPr>
      </w:pPr>
    </w:p>
    <w:p w:rsidR="008404FB" w:rsidRPr="00735491" w:rsidRDefault="008404FB" w:rsidP="008404FB">
      <w:pPr>
        <w:pStyle w:val="Sansinterligne"/>
        <w:rPr>
          <w:rFonts w:cstheme="minorHAnsi"/>
        </w:rPr>
      </w:pPr>
      <w:r w:rsidRPr="00735491">
        <w:rPr>
          <w:rFonts w:cstheme="minorHAnsi"/>
        </w:rPr>
        <w:t xml:space="preserve">Pour télécharger les visuels HD, à partir de notre salle de presse </w:t>
      </w:r>
      <w:hyperlink r:id="rId9" w:history="1">
        <w:r w:rsidRPr="00735491">
          <w:rPr>
            <w:rStyle w:val="Lienhypertexte"/>
            <w:rFonts w:cstheme="minorHAnsi"/>
          </w:rPr>
          <w:t>https://www.amsterdamcommunication.fr/presse/cerland-cl70.html</w:t>
        </w:r>
      </w:hyperlink>
    </w:p>
    <w:p w:rsidR="008404FB" w:rsidRPr="008404FB" w:rsidRDefault="008404FB" w:rsidP="008404FB">
      <w:pPr>
        <w:pStyle w:val="Sansinterligne"/>
      </w:pPr>
    </w:p>
    <w:sectPr w:rsidR="008404FB" w:rsidRPr="008404FB" w:rsidSect="006F44A4">
      <w:pgSz w:w="11906" w:h="16838"/>
      <w:pgMar w:top="907" w:right="907" w:bottom="907" w:left="90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D5625E"/>
    <w:multiLevelType w:val="hybridMultilevel"/>
    <w:tmpl w:val="C4043EE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F44A4"/>
    <w:rsid w:val="006F44A4"/>
    <w:rsid w:val="008404FB"/>
    <w:rsid w:val="00D50AD6"/>
    <w:rsid w:val="00F41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1A0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6F44A4"/>
    <w:pPr>
      <w:spacing w:after="0" w:line="240" w:lineRule="auto"/>
    </w:pPr>
  </w:style>
  <w:style w:type="character" w:styleId="Lienhypertexte">
    <w:name w:val="Hyperlink"/>
    <w:basedOn w:val="Policepardfaut"/>
    <w:uiPriority w:val="99"/>
    <w:unhideWhenUsed/>
    <w:rsid w:val="006F44A4"/>
    <w:rPr>
      <w:color w:val="0000FF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6F44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erland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erland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erland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cerland.com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msterdamcommunication.fr/presse/cerland-cl70.html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897</Words>
  <Characters>4939</Characters>
  <Application>Microsoft Office Word</Application>
  <DocSecurity>0</DocSecurity>
  <Lines>41</Lines>
  <Paragraphs>11</Paragraphs>
  <ScaleCrop>false</ScaleCrop>
  <Company>HP</Company>
  <LinksUpToDate>false</LinksUpToDate>
  <CharactersWithSpaces>5825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3</cp:revision>
  <dcterms:created xsi:type="dcterms:W3CDTF">2025-02-07T11:34:00Z</dcterms:created>
  <dcterms:modified xsi:type="dcterms:W3CDTF">2025-02-07T11:52:00Z</dcterms:modified>
</cp:coreProperties>
</file>