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52C1" w:rsidRPr="0014771F" w:rsidRDefault="0014771F" w:rsidP="00244F31">
      <w:pPr>
        <w:pStyle w:val="Sansinterligne"/>
        <w:jc w:val="both"/>
      </w:pPr>
      <w:r w:rsidRPr="0014771F">
        <w:t xml:space="preserve">Communiqué de presse, le </w:t>
      </w:r>
      <w:r w:rsidR="002E3B5A">
        <w:t>7 mars 2017</w:t>
      </w:r>
    </w:p>
    <w:p w:rsidR="0014771F" w:rsidRPr="0014771F" w:rsidRDefault="0014771F" w:rsidP="00244F31">
      <w:pPr>
        <w:pStyle w:val="Sansinterligne"/>
        <w:jc w:val="both"/>
        <w:rPr>
          <w:szCs w:val="30"/>
        </w:rPr>
      </w:pPr>
      <w:r w:rsidRPr="0014771F">
        <w:rPr>
          <w:szCs w:val="30"/>
        </w:rPr>
        <w:t xml:space="preserve">Rubrique : </w:t>
      </w:r>
      <w:r w:rsidR="00244F31">
        <w:rPr>
          <w:szCs w:val="30"/>
        </w:rPr>
        <w:t>potager/culture</w:t>
      </w:r>
      <w:r w:rsidR="002E3B5A">
        <w:rPr>
          <w:szCs w:val="30"/>
        </w:rPr>
        <w:t>/jardin potager</w:t>
      </w:r>
    </w:p>
    <w:p w:rsidR="0014771F" w:rsidRDefault="0014771F" w:rsidP="0014771F">
      <w:pPr>
        <w:pStyle w:val="Sansinterligne"/>
        <w:rPr>
          <w:b/>
          <w:szCs w:val="56"/>
        </w:rPr>
      </w:pPr>
    </w:p>
    <w:p w:rsidR="00D71300" w:rsidRPr="00244F31" w:rsidRDefault="00D71300" w:rsidP="00244F31">
      <w:pPr>
        <w:pStyle w:val="Sansinterligne"/>
        <w:rPr>
          <w:szCs w:val="56"/>
        </w:rPr>
      </w:pPr>
    </w:p>
    <w:p w:rsidR="00D71300" w:rsidRPr="00244F31" w:rsidRDefault="00244F31" w:rsidP="00244F31">
      <w:pPr>
        <w:pStyle w:val="Sansinterligne"/>
        <w:jc w:val="center"/>
        <w:rPr>
          <w:b/>
          <w:color w:val="4F6228" w:themeColor="accent3" w:themeShade="80"/>
          <w:sz w:val="28"/>
        </w:rPr>
      </w:pPr>
      <w:r w:rsidRPr="00244F31">
        <w:rPr>
          <w:b/>
          <w:color w:val="4F6228" w:themeColor="accent3" w:themeShade="80"/>
          <w:sz w:val="28"/>
          <w:szCs w:val="56"/>
        </w:rPr>
        <w:t>RÉDUIRE, RECYCLER, RÉUTILISER ET LE JARDIN AURA LE SOURIRE !</w:t>
      </w:r>
    </w:p>
    <w:p w:rsidR="00D71300" w:rsidRPr="00D71300" w:rsidRDefault="00D71300" w:rsidP="00D71300">
      <w:pPr>
        <w:pStyle w:val="Sansinterligne"/>
        <w:jc w:val="both"/>
      </w:pPr>
    </w:p>
    <w:p w:rsidR="00D71300" w:rsidRDefault="00D71300" w:rsidP="00244F31">
      <w:pPr>
        <w:pStyle w:val="Sansinterligne"/>
        <w:jc w:val="both"/>
        <w:rPr>
          <w:szCs w:val="16"/>
        </w:rPr>
      </w:pPr>
    </w:p>
    <w:p w:rsidR="00244F31" w:rsidRPr="00244F31" w:rsidRDefault="00244F31" w:rsidP="00244F31">
      <w:pPr>
        <w:pStyle w:val="Sansinterligne"/>
        <w:jc w:val="both"/>
        <w:rPr>
          <w:szCs w:val="16"/>
        </w:rPr>
      </w:pPr>
      <w:r w:rsidRPr="00244F31">
        <w:rPr>
          <w:b/>
        </w:rPr>
        <w:t>Nortene</w:t>
      </w:r>
      <w:r w:rsidRPr="00244F31">
        <w:t xml:space="preserve">, marque spécialisée pour la protection des cultures se démarque cette année en complétant sa gamme avec trois nouveaux produits pour une culture </w:t>
      </w:r>
      <w:r>
        <w:t>raisonnée : le</w:t>
      </w:r>
      <w:r w:rsidRPr="00244F31">
        <w:t xml:space="preserve"> sac de plantation </w:t>
      </w:r>
      <w:r w:rsidRPr="00244F31">
        <w:rPr>
          <w:b/>
        </w:rPr>
        <w:t xml:space="preserve">Bag </w:t>
      </w:r>
      <w:proofErr w:type="spellStart"/>
      <w:r w:rsidRPr="00244F31">
        <w:rPr>
          <w:b/>
        </w:rPr>
        <w:t>Biocontrol</w:t>
      </w:r>
      <w:proofErr w:type="spellEnd"/>
      <w:r w:rsidRPr="00244F31">
        <w:t xml:space="preserve"> ; la </w:t>
      </w:r>
      <w:r w:rsidRPr="00244F31">
        <w:rPr>
          <w:b/>
        </w:rPr>
        <w:t xml:space="preserve">bâche </w:t>
      </w:r>
      <w:proofErr w:type="spellStart"/>
      <w:r w:rsidRPr="00244F31">
        <w:rPr>
          <w:b/>
        </w:rPr>
        <w:t>Netsol</w:t>
      </w:r>
      <w:proofErr w:type="spellEnd"/>
      <w:r w:rsidRPr="00244F31">
        <w:t xml:space="preserve">, le film de forçage anti-insectes </w:t>
      </w:r>
      <w:r w:rsidRPr="00244F31">
        <w:rPr>
          <w:b/>
        </w:rPr>
        <w:t xml:space="preserve">Film </w:t>
      </w:r>
      <w:proofErr w:type="spellStart"/>
      <w:r w:rsidRPr="00244F31">
        <w:rPr>
          <w:b/>
        </w:rPr>
        <w:t>Biocontrol</w:t>
      </w:r>
      <w:proofErr w:type="spellEnd"/>
      <w:r w:rsidRPr="00244F31">
        <w:t xml:space="preserve">. Leader du marché amateur dans la catégorie produit manufacturé, </w:t>
      </w:r>
      <w:r w:rsidRPr="00244F31">
        <w:rPr>
          <w:b/>
        </w:rPr>
        <w:t>Nortene</w:t>
      </w:r>
      <w:r w:rsidRPr="00244F31">
        <w:t xml:space="preserve"> remet en avant sa gamme bio contrôle qui a toujours existé avec des articles de paillage, de protection comme les films, les filets, les pièges… Autant de solutions s’offrent aux jardiniers, afin de protéger la nature et se passer des produits phytosanitaires (interdits par la loi à partir de 2019 pour un usage particulier). Seuls les produits bio contrôle qualifiés à faible risque dont l’usage </w:t>
      </w:r>
      <w:proofErr w:type="gramStart"/>
      <w:r w:rsidRPr="00244F31">
        <w:t>resteront</w:t>
      </w:r>
      <w:proofErr w:type="gramEnd"/>
      <w:r w:rsidRPr="00244F31">
        <w:t xml:space="preserve"> autorisé</w:t>
      </w:r>
      <w:r>
        <w:t>s</w:t>
      </w:r>
      <w:r w:rsidRPr="00244F31">
        <w:t xml:space="preserve"> par l’agriculture biologique et pourront être utilisés.</w:t>
      </w:r>
    </w:p>
    <w:p w:rsidR="002E3B5A" w:rsidRDefault="002E3B5A" w:rsidP="00244F31">
      <w:pPr>
        <w:pStyle w:val="Sansinterligne"/>
        <w:jc w:val="both"/>
        <w:rPr>
          <w:szCs w:val="16"/>
        </w:rPr>
      </w:pPr>
    </w:p>
    <w:p w:rsidR="00244F31" w:rsidRDefault="002E3B5A" w:rsidP="00244F31">
      <w:pPr>
        <w:pStyle w:val="Sansinterligne"/>
        <w:jc w:val="both"/>
        <w:rPr>
          <w:szCs w:val="16"/>
        </w:rPr>
      </w:pPr>
      <w:r>
        <w:rPr>
          <w:noProof/>
          <w:szCs w:val="16"/>
          <w:lang w:eastAsia="fr-FR"/>
        </w:rPr>
        <w:drawing>
          <wp:anchor distT="0" distB="0" distL="114300" distR="114300" simplePos="0" relativeHeight="251658240" behindDoc="1" locked="0" layoutInCell="1" allowOverlap="1">
            <wp:simplePos x="0" y="0"/>
            <wp:positionH relativeFrom="column">
              <wp:posOffset>3175</wp:posOffset>
            </wp:positionH>
            <wp:positionV relativeFrom="paragraph">
              <wp:posOffset>138430</wp:posOffset>
            </wp:positionV>
            <wp:extent cx="2517140" cy="1677670"/>
            <wp:effectExtent l="19050" t="0" r="0" b="0"/>
            <wp:wrapTight wrapText="bothSides">
              <wp:wrapPolygon edited="0">
                <wp:start x="-163" y="0"/>
                <wp:lineTo x="-163" y="21338"/>
                <wp:lineTo x="21578" y="21338"/>
                <wp:lineTo x="21578" y="0"/>
                <wp:lineTo x="-163" y="0"/>
              </wp:wrapPolygon>
            </wp:wrapTight>
            <wp:docPr id="2" name="Image 1" descr="F:\NORTENE\CP Jardinage Biocontrole\bagbiocontr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NORTENE\CP Jardinage Biocontrole\bagbiocontrol.jpg"/>
                    <pic:cNvPicPr>
                      <a:picLocks noChangeAspect="1" noChangeArrowheads="1"/>
                    </pic:cNvPicPr>
                  </pic:nvPicPr>
                  <pic:blipFill>
                    <a:blip r:embed="rId4" cstate="print"/>
                    <a:srcRect/>
                    <a:stretch>
                      <a:fillRect/>
                    </a:stretch>
                  </pic:blipFill>
                  <pic:spPr bwMode="auto">
                    <a:xfrm>
                      <a:off x="0" y="0"/>
                      <a:ext cx="2517140" cy="1677670"/>
                    </a:xfrm>
                    <a:prstGeom prst="rect">
                      <a:avLst/>
                    </a:prstGeom>
                    <a:noFill/>
                    <a:ln w="9525">
                      <a:noFill/>
                      <a:miter lim="800000"/>
                      <a:headEnd/>
                      <a:tailEnd/>
                    </a:ln>
                  </pic:spPr>
                </pic:pic>
              </a:graphicData>
            </a:graphic>
          </wp:anchor>
        </w:drawing>
      </w:r>
    </w:p>
    <w:p w:rsidR="00244F31" w:rsidRDefault="00244F31" w:rsidP="00244F31">
      <w:pPr>
        <w:pStyle w:val="Sansinterligne"/>
        <w:jc w:val="both"/>
        <w:rPr>
          <w:szCs w:val="16"/>
        </w:rPr>
      </w:pPr>
    </w:p>
    <w:p w:rsidR="00D71300" w:rsidRPr="00244F31" w:rsidRDefault="00244F31" w:rsidP="00244F31">
      <w:pPr>
        <w:pStyle w:val="Sansinterligne"/>
        <w:jc w:val="both"/>
        <w:rPr>
          <w:b/>
          <w:color w:val="4F6228" w:themeColor="accent3" w:themeShade="80"/>
        </w:rPr>
      </w:pPr>
      <w:r w:rsidRPr="00244F31">
        <w:rPr>
          <w:b/>
          <w:color w:val="4F6228" w:themeColor="accent3" w:themeShade="80"/>
        </w:rPr>
        <w:t>BAG BIOCONTROL, sacs de plantation pour protéger ses plants de salades des taupins</w:t>
      </w:r>
    </w:p>
    <w:p w:rsidR="00244F31" w:rsidRPr="00244F31" w:rsidRDefault="00244F31" w:rsidP="00244F31">
      <w:pPr>
        <w:pStyle w:val="Sansinterligne"/>
        <w:jc w:val="both"/>
        <w:rPr>
          <w:color w:val="4F6228" w:themeColor="accent3" w:themeShade="80"/>
          <w:szCs w:val="18"/>
        </w:rPr>
      </w:pPr>
      <w:r w:rsidRPr="00244F31">
        <w:rPr>
          <w:color w:val="4F6228" w:themeColor="accent3" w:themeShade="80"/>
          <w:szCs w:val="18"/>
        </w:rPr>
        <w:t>Les caractéristiques :</w:t>
      </w:r>
    </w:p>
    <w:p w:rsidR="00244F31" w:rsidRPr="00244F31" w:rsidRDefault="00244F31" w:rsidP="00244F31">
      <w:pPr>
        <w:pStyle w:val="Sansinterligne"/>
        <w:jc w:val="both"/>
        <w:rPr>
          <w:szCs w:val="18"/>
        </w:rPr>
      </w:pPr>
      <w:r w:rsidRPr="00244F31">
        <w:rPr>
          <w:szCs w:val="18"/>
        </w:rPr>
        <w:t>&gt; Sac en PP non tissé</w:t>
      </w:r>
    </w:p>
    <w:p w:rsidR="00244F31" w:rsidRPr="00244F31" w:rsidRDefault="00244F31" w:rsidP="00244F31">
      <w:pPr>
        <w:pStyle w:val="Sansinterligne"/>
        <w:jc w:val="both"/>
        <w:rPr>
          <w:szCs w:val="18"/>
        </w:rPr>
      </w:pPr>
      <w:r w:rsidRPr="00244F31">
        <w:rPr>
          <w:szCs w:val="18"/>
        </w:rPr>
        <w:t>&gt; Réutilisable</w:t>
      </w:r>
    </w:p>
    <w:p w:rsidR="00244F31" w:rsidRPr="00244F31" w:rsidRDefault="00244F31" w:rsidP="00244F31">
      <w:pPr>
        <w:pStyle w:val="Sansinterligne"/>
        <w:jc w:val="both"/>
        <w:rPr>
          <w:szCs w:val="18"/>
        </w:rPr>
      </w:pPr>
      <w:r w:rsidRPr="00244F31">
        <w:rPr>
          <w:szCs w:val="18"/>
        </w:rPr>
        <w:t>&gt; Coloris : noir</w:t>
      </w:r>
    </w:p>
    <w:p w:rsidR="00244F31" w:rsidRPr="00244F31" w:rsidRDefault="00244F31" w:rsidP="00244F31">
      <w:pPr>
        <w:pStyle w:val="Sansinterligne"/>
        <w:jc w:val="both"/>
        <w:rPr>
          <w:szCs w:val="18"/>
        </w:rPr>
      </w:pPr>
      <w:r w:rsidRPr="00244F31">
        <w:rPr>
          <w:szCs w:val="18"/>
        </w:rPr>
        <w:t>&gt; Dimensions : 10 x 10 x 12 cm</w:t>
      </w:r>
    </w:p>
    <w:p w:rsidR="00244F31" w:rsidRDefault="00244F31" w:rsidP="00244F31">
      <w:pPr>
        <w:pStyle w:val="Sansinterligne"/>
        <w:jc w:val="both"/>
        <w:rPr>
          <w:szCs w:val="18"/>
        </w:rPr>
      </w:pPr>
      <w:r w:rsidRPr="00244F31">
        <w:rPr>
          <w:szCs w:val="18"/>
        </w:rPr>
        <w:t>&gt; Prix public généralement constaté : 6 euros le</w:t>
      </w:r>
      <w:r>
        <w:rPr>
          <w:szCs w:val="18"/>
        </w:rPr>
        <w:t xml:space="preserve"> </w:t>
      </w:r>
      <w:r w:rsidRPr="00244F31">
        <w:rPr>
          <w:szCs w:val="18"/>
        </w:rPr>
        <w:t>lot de 12</w:t>
      </w:r>
    </w:p>
    <w:p w:rsidR="002E3B5A" w:rsidRPr="00244F31" w:rsidRDefault="002E3B5A" w:rsidP="00244F31">
      <w:pPr>
        <w:pStyle w:val="Sansinterligne"/>
        <w:jc w:val="both"/>
      </w:pPr>
    </w:p>
    <w:p w:rsidR="00244F31" w:rsidRDefault="00244F31" w:rsidP="00244F31">
      <w:pPr>
        <w:pStyle w:val="Sansinterligne"/>
        <w:jc w:val="both"/>
      </w:pPr>
    </w:p>
    <w:p w:rsidR="00244F31" w:rsidRPr="00244F31" w:rsidRDefault="002E3B5A" w:rsidP="00244F31">
      <w:pPr>
        <w:pStyle w:val="Sansinterligne"/>
        <w:jc w:val="both"/>
        <w:rPr>
          <w:b/>
          <w:color w:val="4F6228" w:themeColor="accent3" w:themeShade="80"/>
          <w:szCs w:val="20"/>
        </w:rPr>
      </w:pPr>
      <w:r>
        <w:rPr>
          <w:noProof/>
          <w:lang w:eastAsia="fr-FR"/>
        </w:rPr>
        <w:drawing>
          <wp:anchor distT="0" distB="0" distL="114300" distR="114300" simplePos="0" relativeHeight="251659264" behindDoc="1" locked="0" layoutInCell="1" allowOverlap="1">
            <wp:simplePos x="0" y="0"/>
            <wp:positionH relativeFrom="column">
              <wp:posOffset>19050</wp:posOffset>
            </wp:positionH>
            <wp:positionV relativeFrom="paragraph">
              <wp:posOffset>91440</wp:posOffset>
            </wp:positionV>
            <wp:extent cx="2517140" cy="1677670"/>
            <wp:effectExtent l="19050" t="0" r="0" b="0"/>
            <wp:wrapTight wrapText="bothSides">
              <wp:wrapPolygon edited="0">
                <wp:start x="-163" y="0"/>
                <wp:lineTo x="-163" y="21338"/>
                <wp:lineTo x="21578" y="21338"/>
                <wp:lineTo x="21578" y="0"/>
                <wp:lineTo x="-163" y="0"/>
              </wp:wrapPolygon>
            </wp:wrapTight>
            <wp:docPr id="3" name="Image 2" descr="F:\NORTENE\CP Jardinage Biocontrole\netsolnorte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NORTENE\CP Jardinage Biocontrole\netsolnortene.jpg"/>
                    <pic:cNvPicPr>
                      <a:picLocks noChangeAspect="1" noChangeArrowheads="1"/>
                    </pic:cNvPicPr>
                  </pic:nvPicPr>
                  <pic:blipFill>
                    <a:blip r:embed="rId5" cstate="print"/>
                    <a:srcRect/>
                    <a:stretch>
                      <a:fillRect/>
                    </a:stretch>
                  </pic:blipFill>
                  <pic:spPr bwMode="auto">
                    <a:xfrm>
                      <a:off x="0" y="0"/>
                      <a:ext cx="2517140" cy="1677670"/>
                    </a:xfrm>
                    <a:prstGeom prst="rect">
                      <a:avLst/>
                    </a:prstGeom>
                    <a:noFill/>
                    <a:ln w="9525">
                      <a:noFill/>
                      <a:miter lim="800000"/>
                      <a:headEnd/>
                      <a:tailEnd/>
                    </a:ln>
                  </pic:spPr>
                </pic:pic>
              </a:graphicData>
            </a:graphic>
          </wp:anchor>
        </w:drawing>
      </w:r>
      <w:r w:rsidR="00244F31" w:rsidRPr="00244F31">
        <w:rPr>
          <w:b/>
          <w:color w:val="4F6228" w:themeColor="accent3" w:themeShade="80"/>
          <w:szCs w:val="20"/>
        </w:rPr>
        <w:t>NETSOL, une bâche hivernale pour un sol propre au printemps</w:t>
      </w:r>
    </w:p>
    <w:p w:rsidR="00244F31" w:rsidRPr="00244F31" w:rsidRDefault="00244F31" w:rsidP="00244F31">
      <w:pPr>
        <w:pStyle w:val="Sansinterligne"/>
        <w:jc w:val="both"/>
        <w:rPr>
          <w:color w:val="4F6228" w:themeColor="accent3" w:themeShade="80"/>
          <w:szCs w:val="18"/>
        </w:rPr>
      </w:pPr>
      <w:r w:rsidRPr="00244F31">
        <w:rPr>
          <w:color w:val="4F6228" w:themeColor="accent3" w:themeShade="80"/>
          <w:szCs w:val="18"/>
        </w:rPr>
        <w:t>Les caractéristiques :</w:t>
      </w:r>
    </w:p>
    <w:p w:rsidR="00244F31" w:rsidRPr="00244F31" w:rsidRDefault="00244F31" w:rsidP="00244F31">
      <w:pPr>
        <w:pStyle w:val="Sansinterligne"/>
        <w:jc w:val="both"/>
        <w:rPr>
          <w:szCs w:val="18"/>
        </w:rPr>
      </w:pPr>
      <w:r w:rsidRPr="00244F31">
        <w:rPr>
          <w:szCs w:val="18"/>
        </w:rPr>
        <w:t xml:space="preserve">&gt; Bâche </w:t>
      </w:r>
      <w:proofErr w:type="spellStart"/>
      <w:r w:rsidRPr="00244F31">
        <w:rPr>
          <w:szCs w:val="18"/>
        </w:rPr>
        <w:t>co</w:t>
      </w:r>
      <w:proofErr w:type="spellEnd"/>
      <w:r w:rsidRPr="00244F31">
        <w:rPr>
          <w:szCs w:val="18"/>
        </w:rPr>
        <w:t>-extrudée en polyéthylène + 12 clous</w:t>
      </w:r>
    </w:p>
    <w:p w:rsidR="00244F31" w:rsidRPr="00244F31" w:rsidRDefault="00244F31" w:rsidP="00244F31">
      <w:pPr>
        <w:pStyle w:val="Sansinterligne"/>
        <w:jc w:val="both"/>
        <w:rPr>
          <w:szCs w:val="18"/>
        </w:rPr>
      </w:pPr>
      <w:r w:rsidRPr="00244F31">
        <w:rPr>
          <w:szCs w:val="18"/>
        </w:rPr>
        <w:t>&gt; 90 g/m²</w:t>
      </w:r>
    </w:p>
    <w:p w:rsidR="00244F31" w:rsidRPr="00244F31" w:rsidRDefault="00244F31" w:rsidP="00244F31">
      <w:pPr>
        <w:pStyle w:val="Sansinterligne"/>
        <w:jc w:val="both"/>
        <w:rPr>
          <w:szCs w:val="18"/>
        </w:rPr>
      </w:pPr>
      <w:r w:rsidRPr="00244F31">
        <w:rPr>
          <w:szCs w:val="18"/>
        </w:rPr>
        <w:t>&gt; Avec ourlet de finition sur tout le pourtour</w:t>
      </w:r>
    </w:p>
    <w:p w:rsidR="00244F31" w:rsidRPr="00244F31" w:rsidRDefault="00244F31" w:rsidP="00244F31">
      <w:pPr>
        <w:pStyle w:val="Sansinterligne"/>
        <w:jc w:val="both"/>
        <w:rPr>
          <w:szCs w:val="18"/>
        </w:rPr>
      </w:pPr>
      <w:r w:rsidRPr="00244F31">
        <w:rPr>
          <w:szCs w:val="18"/>
        </w:rPr>
        <w:t xml:space="preserve">&gt; </w:t>
      </w:r>
      <w:proofErr w:type="spellStart"/>
      <w:r w:rsidRPr="00244F31">
        <w:rPr>
          <w:szCs w:val="18"/>
        </w:rPr>
        <w:t>OEillets</w:t>
      </w:r>
      <w:proofErr w:type="spellEnd"/>
      <w:r w:rsidRPr="00244F31">
        <w:rPr>
          <w:szCs w:val="18"/>
        </w:rPr>
        <w:t xml:space="preserve"> tous les mètres</w:t>
      </w:r>
    </w:p>
    <w:p w:rsidR="00244F31" w:rsidRPr="00244F31" w:rsidRDefault="00244F31" w:rsidP="00244F31">
      <w:pPr>
        <w:pStyle w:val="Sansinterligne"/>
        <w:jc w:val="both"/>
        <w:rPr>
          <w:szCs w:val="18"/>
        </w:rPr>
      </w:pPr>
      <w:r w:rsidRPr="00244F31">
        <w:rPr>
          <w:szCs w:val="18"/>
        </w:rPr>
        <w:t>&gt; Garantie anti-UV</w:t>
      </w:r>
    </w:p>
    <w:p w:rsidR="00244F31" w:rsidRPr="00244F31" w:rsidRDefault="00244F31" w:rsidP="00244F31">
      <w:pPr>
        <w:pStyle w:val="Sansinterligne"/>
        <w:jc w:val="both"/>
        <w:rPr>
          <w:szCs w:val="18"/>
        </w:rPr>
      </w:pPr>
      <w:r w:rsidRPr="00244F31">
        <w:rPr>
          <w:szCs w:val="18"/>
        </w:rPr>
        <w:t>&gt; Réutilisable plus de 5 hivers</w:t>
      </w:r>
    </w:p>
    <w:p w:rsidR="00244F31" w:rsidRPr="00244F31" w:rsidRDefault="00244F31" w:rsidP="00244F31">
      <w:pPr>
        <w:pStyle w:val="Sansinterligne"/>
        <w:jc w:val="both"/>
        <w:rPr>
          <w:szCs w:val="18"/>
        </w:rPr>
      </w:pPr>
      <w:r w:rsidRPr="00244F31">
        <w:rPr>
          <w:szCs w:val="18"/>
        </w:rPr>
        <w:t>&gt; Coloris : noir</w:t>
      </w:r>
    </w:p>
    <w:p w:rsidR="00244F31" w:rsidRPr="00244F31" w:rsidRDefault="00244F31" w:rsidP="00244F31">
      <w:pPr>
        <w:pStyle w:val="Sansinterligne"/>
        <w:jc w:val="both"/>
        <w:rPr>
          <w:szCs w:val="18"/>
        </w:rPr>
      </w:pPr>
      <w:r w:rsidRPr="00244F31">
        <w:rPr>
          <w:szCs w:val="18"/>
        </w:rPr>
        <w:t>&gt; Dimensions : 1,20 x 5 m</w:t>
      </w:r>
    </w:p>
    <w:p w:rsidR="00244F31" w:rsidRDefault="00244F31" w:rsidP="00244F31">
      <w:pPr>
        <w:pStyle w:val="Sansinterligne"/>
        <w:jc w:val="both"/>
        <w:rPr>
          <w:szCs w:val="18"/>
        </w:rPr>
      </w:pPr>
      <w:r w:rsidRPr="00244F31">
        <w:rPr>
          <w:szCs w:val="18"/>
        </w:rPr>
        <w:t>&gt; Prix public généralement constaté : 15 euros</w:t>
      </w:r>
    </w:p>
    <w:p w:rsidR="002E3B5A" w:rsidRDefault="002E3B5A" w:rsidP="00244F31">
      <w:pPr>
        <w:pStyle w:val="Sansinterligne"/>
        <w:jc w:val="both"/>
        <w:rPr>
          <w:szCs w:val="18"/>
        </w:rPr>
      </w:pPr>
    </w:p>
    <w:p w:rsidR="002E3B5A" w:rsidRPr="00244F31" w:rsidRDefault="002E3B5A" w:rsidP="00244F31">
      <w:pPr>
        <w:pStyle w:val="Sansinterligne"/>
        <w:jc w:val="both"/>
      </w:pPr>
    </w:p>
    <w:p w:rsidR="00244F31" w:rsidRDefault="002E3B5A" w:rsidP="00244F31">
      <w:pPr>
        <w:pStyle w:val="Sansinterligne"/>
        <w:jc w:val="both"/>
        <w:rPr>
          <w:b/>
        </w:rPr>
      </w:pPr>
      <w:r>
        <w:rPr>
          <w:b/>
          <w:noProof/>
          <w:lang w:eastAsia="fr-FR"/>
        </w:rPr>
        <w:drawing>
          <wp:anchor distT="0" distB="0" distL="114300" distR="114300" simplePos="0" relativeHeight="251660288" behindDoc="1" locked="0" layoutInCell="1" allowOverlap="1">
            <wp:simplePos x="0" y="0"/>
            <wp:positionH relativeFrom="column">
              <wp:posOffset>19354</wp:posOffset>
            </wp:positionH>
            <wp:positionV relativeFrom="paragraph">
              <wp:posOffset>1795</wp:posOffset>
            </wp:positionV>
            <wp:extent cx="1682529" cy="2520563"/>
            <wp:effectExtent l="19050" t="0" r="0" b="0"/>
            <wp:wrapTight wrapText="bothSides">
              <wp:wrapPolygon edited="0">
                <wp:start x="-245" y="0"/>
                <wp:lineTo x="-245" y="21386"/>
                <wp:lineTo x="21521" y="21386"/>
                <wp:lineTo x="21521" y="0"/>
                <wp:lineTo x="-245" y="0"/>
              </wp:wrapPolygon>
            </wp:wrapTight>
            <wp:docPr id="4" name="Image 3" descr="F:\NORTENE\CP Jardinage Biocontrole\filmbiocontrolnorte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NORTENE\CP Jardinage Biocontrole\filmbiocontrolnortene.jpg"/>
                    <pic:cNvPicPr>
                      <a:picLocks noChangeAspect="1" noChangeArrowheads="1"/>
                    </pic:cNvPicPr>
                  </pic:nvPicPr>
                  <pic:blipFill>
                    <a:blip r:embed="rId6" cstate="print"/>
                    <a:srcRect/>
                    <a:stretch>
                      <a:fillRect/>
                    </a:stretch>
                  </pic:blipFill>
                  <pic:spPr bwMode="auto">
                    <a:xfrm>
                      <a:off x="0" y="0"/>
                      <a:ext cx="1682529" cy="2520563"/>
                    </a:xfrm>
                    <a:prstGeom prst="rect">
                      <a:avLst/>
                    </a:prstGeom>
                    <a:noFill/>
                    <a:ln w="9525">
                      <a:noFill/>
                      <a:miter lim="800000"/>
                      <a:headEnd/>
                      <a:tailEnd/>
                    </a:ln>
                  </pic:spPr>
                </pic:pic>
              </a:graphicData>
            </a:graphic>
          </wp:anchor>
        </w:drawing>
      </w:r>
    </w:p>
    <w:p w:rsidR="00244F31" w:rsidRDefault="00244F31" w:rsidP="00244F31">
      <w:pPr>
        <w:pStyle w:val="Sansinterligne"/>
        <w:jc w:val="both"/>
        <w:rPr>
          <w:b/>
        </w:rPr>
      </w:pPr>
    </w:p>
    <w:p w:rsidR="002E3B5A" w:rsidRDefault="002E3B5A" w:rsidP="00244F31">
      <w:pPr>
        <w:pStyle w:val="Sansinterligne"/>
        <w:jc w:val="both"/>
        <w:rPr>
          <w:b/>
        </w:rPr>
      </w:pPr>
    </w:p>
    <w:p w:rsidR="00244F31" w:rsidRPr="00244F31" w:rsidRDefault="00244F31" w:rsidP="00244F31">
      <w:pPr>
        <w:pStyle w:val="Sansinterligne"/>
        <w:jc w:val="both"/>
        <w:rPr>
          <w:b/>
          <w:color w:val="4F6228" w:themeColor="accent3" w:themeShade="80"/>
        </w:rPr>
      </w:pPr>
      <w:r w:rsidRPr="00244F31">
        <w:rPr>
          <w:b/>
          <w:color w:val="4F6228" w:themeColor="accent3" w:themeShade="80"/>
        </w:rPr>
        <w:t>FILM BIOCONTROL, film de forçage anti-insectes</w:t>
      </w:r>
    </w:p>
    <w:p w:rsidR="00244F31" w:rsidRPr="00244F31" w:rsidRDefault="00244F31" w:rsidP="00244F31">
      <w:pPr>
        <w:pStyle w:val="Sansinterligne"/>
        <w:jc w:val="both"/>
        <w:rPr>
          <w:color w:val="4F6228" w:themeColor="accent3" w:themeShade="80"/>
          <w:szCs w:val="18"/>
        </w:rPr>
      </w:pPr>
      <w:r w:rsidRPr="00244F31">
        <w:rPr>
          <w:color w:val="4F6228" w:themeColor="accent3" w:themeShade="80"/>
          <w:szCs w:val="18"/>
        </w:rPr>
        <w:t>Les caractéristiques :</w:t>
      </w:r>
    </w:p>
    <w:p w:rsidR="00244F31" w:rsidRPr="00301964" w:rsidRDefault="00244F31" w:rsidP="00244F31">
      <w:pPr>
        <w:pStyle w:val="Sansinterligne"/>
        <w:jc w:val="both"/>
        <w:rPr>
          <w:szCs w:val="18"/>
        </w:rPr>
      </w:pPr>
      <w:r w:rsidRPr="00301964">
        <w:rPr>
          <w:szCs w:val="18"/>
        </w:rPr>
        <w:t>&gt; Film poly</w:t>
      </w:r>
      <w:r w:rsidR="00301964" w:rsidRPr="00301964">
        <w:rPr>
          <w:szCs w:val="18"/>
        </w:rPr>
        <w:t>é</w:t>
      </w:r>
      <w:r w:rsidRPr="00301964">
        <w:rPr>
          <w:szCs w:val="18"/>
        </w:rPr>
        <w:t>thylène</w:t>
      </w:r>
    </w:p>
    <w:p w:rsidR="00244F31" w:rsidRPr="00301964" w:rsidRDefault="00244F31" w:rsidP="00244F31">
      <w:pPr>
        <w:pStyle w:val="Sansinterligne"/>
        <w:jc w:val="both"/>
        <w:rPr>
          <w:szCs w:val="18"/>
        </w:rPr>
      </w:pPr>
      <w:r w:rsidRPr="00301964">
        <w:rPr>
          <w:szCs w:val="18"/>
        </w:rPr>
        <w:t>&gt; Micro-perforé</w:t>
      </w:r>
    </w:p>
    <w:p w:rsidR="00244F31" w:rsidRPr="00301964" w:rsidRDefault="00244F31" w:rsidP="00244F31">
      <w:pPr>
        <w:pStyle w:val="Sansinterligne"/>
        <w:jc w:val="both"/>
        <w:rPr>
          <w:szCs w:val="10"/>
        </w:rPr>
      </w:pPr>
      <w:r w:rsidRPr="00301964">
        <w:rPr>
          <w:szCs w:val="18"/>
        </w:rPr>
        <w:t>&gt; 40 g/m</w:t>
      </w:r>
      <w:r w:rsidRPr="00301964">
        <w:rPr>
          <w:szCs w:val="10"/>
        </w:rPr>
        <w:t>2</w:t>
      </w:r>
    </w:p>
    <w:p w:rsidR="00244F31" w:rsidRPr="00244F31" w:rsidRDefault="00244F31" w:rsidP="00244F31">
      <w:pPr>
        <w:pStyle w:val="Sansinterligne"/>
        <w:jc w:val="both"/>
        <w:rPr>
          <w:szCs w:val="18"/>
        </w:rPr>
      </w:pPr>
      <w:r w:rsidRPr="00244F31">
        <w:rPr>
          <w:szCs w:val="18"/>
        </w:rPr>
        <w:t>&gt; Dimensions : 1,40 x 5 m</w:t>
      </w:r>
    </w:p>
    <w:p w:rsidR="00244F31" w:rsidRPr="00244F31" w:rsidRDefault="00244F31" w:rsidP="00244F31">
      <w:pPr>
        <w:pStyle w:val="Sansinterligne"/>
        <w:jc w:val="both"/>
      </w:pPr>
      <w:r w:rsidRPr="00244F31">
        <w:rPr>
          <w:szCs w:val="18"/>
        </w:rPr>
        <w:t>&gt; Prix public généralement constaté : 13 euros</w:t>
      </w:r>
    </w:p>
    <w:p w:rsidR="00244F31" w:rsidRPr="00244F31" w:rsidRDefault="00244F31" w:rsidP="00244F31">
      <w:pPr>
        <w:pStyle w:val="Sansinterligne"/>
        <w:jc w:val="both"/>
      </w:pPr>
    </w:p>
    <w:p w:rsidR="00244F31" w:rsidRDefault="00244F31" w:rsidP="00244F31">
      <w:pPr>
        <w:pStyle w:val="Sansinterligne"/>
        <w:jc w:val="both"/>
        <w:rPr>
          <w:b/>
        </w:rPr>
      </w:pPr>
    </w:p>
    <w:p w:rsidR="002E3B5A" w:rsidRDefault="002E3B5A" w:rsidP="00244F31">
      <w:pPr>
        <w:pStyle w:val="Sansinterligne"/>
        <w:jc w:val="both"/>
        <w:rPr>
          <w:b/>
        </w:rPr>
      </w:pPr>
    </w:p>
    <w:p w:rsidR="002E3B5A" w:rsidRDefault="002E3B5A" w:rsidP="00244F31">
      <w:pPr>
        <w:pStyle w:val="Sansinterligne"/>
        <w:jc w:val="both"/>
        <w:rPr>
          <w:b/>
        </w:rPr>
      </w:pPr>
    </w:p>
    <w:p w:rsidR="002E3B5A" w:rsidRDefault="002E3B5A" w:rsidP="00244F31">
      <w:pPr>
        <w:pStyle w:val="Sansinterligne"/>
        <w:jc w:val="both"/>
        <w:rPr>
          <w:b/>
        </w:rPr>
      </w:pPr>
    </w:p>
    <w:p w:rsidR="002E3B5A" w:rsidRDefault="002E3B5A" w:rsidP="00244F31">
      <w:pPr>
        <w:pStyle w:val="Sansinterligne"/>
        <w:jc w:val="both"/>
        <w:rPr>
          <w:b/>
        </w:rPr>
      </w:pPr>
    </w:p>
    <w:p w:rsidR="00244F31" w:rsidRDefault="00244F31" w:rsidP="00244F31">
      <w:pPr>
        <w:pStyle w:val="Sansinterligne"/>
        <w:jc w:val="both"/>
        <w:rPr>
          <w:szCs w:val="20"/>
        </w:rPr>
      </w:pPr>
      <w:r w:rsidRPr="00244F31">
        <w:rPr>
          <w:b/>
          <w:color w:val="4F6228" w:themeColor="accent3" w:themeShade="80"/>
        </w:rPr>
        <w:t>La règle des 3 R :</w:t>
      </w:r>
      <w:r w:rsidRPr="00244F31">
        <w:t xml:space="preserve"> </w:t>
      </w:r>
      <w:r w:rsidRPr="00244F31">
        <w:rPr>
          <w:szCs w:val="20"/>
        </w:rPr>
        <w:t>réduire, recycler, réutiliser</w:t>
      </w:r>
      <w:r>
        <w:rPr>
          <w:szCs w:val="20"/>
        </w:rPr>
        <w:t xml:space="preserve"> </w:t>
      </w:r>
      <w:r w:rsidRPr="00244F31">
        <w:rPr>
          <w:szCs w:val="20"/>
        </w:rPr>
        <w:t>protège les légumes et l’environnement</w:t>
      </w:r>
      <w:r>
        <w:rPr>
          <w:szCs w:val="20"/>
        </w:rPr>
        <w:t xml:space="preserve"> </w:t>
      </w:r>
      <w:r w:rsidRPr="00244F31">
        <w:rPr>
          <w:szCs w:val="20"/>
        </w:rPr>
        <w:t>avec. Les articles Nortene peuvent passer</w:t>
      </w:r>
      <w:r>
        <w:rPr>
          <w:szCs w:val="20"/>
        </w:rPr>
        <w:t xml:space="preserve"> </w:t>
      </w:r>
      <w:r w:rsidRPr="00244F31">
        <w:rPr>
          <w:szCs w:val="20"/>
        </w:rPr>
        <w:t>trois ou 4 saisons sans difficulté avec une</w:t>
      </w:r>
      <w:r>
        <w:rPr>
          <w:szCs w:val="20"/>
        </w:rPr>
        <w:t xml:space="preserve"> </w:t>
      </w:r>
      <w:r w:rsidRPr="00244F31">
        <w:rPr>
          <w:szCs w:val="20"/>
        </w:rPr>
        <w:t>utilisation dite normale.</w:t>
      </w:r>
    </w:p>
    <w:p w:rsidR="00244F31" w:rsidRDefault="00244F31" w:rsidP="00244F31">
      <w:pPr>
        <w:pStyle w:val="Sansinterligne"/>
        <w:jc w:val="both"/>
        <w:rPr>
          <w:szCs w:val="20"/>
        </w:rPr>
      </w:pPr>
    </w:p>
    <w:p w:rsidR="00244F31" w:rsidRDefault="00244F31" w:rsidP="00244F31">
      <w:pPr>
        <w:pStyle w:val="Sansinterligne"/>
        <w:jc w:val="both"/>
        <w:rPr>
          <w:szCs w:val="20"/>
        </w:rPr>
      </w:pPr>
    </w:p>
    <w:p w:rsidR="00244F31" w:rsidRPr="00244F31" w:rsidRDefault="00244F31" w:rsidP="00244F31">
      <w:pPr>
        <w:pStyle w:val="Sansinterligne"/>
        <w:jc w:val="both"/>
        <w:rPr>
          <w:szCs w:val="20"/>
        </w:rPr>
      </w:pPr>
      <w:r w:rsidRPr="00244F31">
        <w:rPr>
          <w:b/>
          <w:color w:val="4F6228" w:themeColor="accent3" w:themeShade="80"/>
        </w:rPr>
        <w:t>Les bons gestes pour une culture raisonnée :</w:t>
      </w:r>
      <w:r w:rsidRPr="00244F31">
        <w:t xml:space="preserve"> observer son jardin, veiller</w:t>
      </w:r>
      <w:r>
        <w:t xml:space="preserve"> </w:t>
      </w:r>
      <w:r w:rsidRPr="00244F31">
        <w:t>à la cohabitation nature &amp; culture au</w:t>
      </w:r>
      <w:r>
        <w:t xml:space="preserve"> </w:t>
      </w:r>
      <w:r w:rsidRPr="00244F31">
        <w:t>jardin, réaliser un bon compost. Les</w:t>
      </w:r>
      <w:r>
        <w:t xml:space="preserve"> </w:t>
      </w:r>
      <w:r w:rsidRPr="00244F31">
        <w:t>champignons, les vers de terres sont de</w:t>
      </w:r>
      <w:r>
        <w:t xml:space="preserve"> </w:t>
      </w:r>
      <w:r w:rsidRPr="00244F31">
        <w:t>bons alliés pour le jardinier.</w:t>
      </w:r>
    </w:p>
    <w:p w:rsidR="00244F31" w:rsidRPr="00244F31" w:rsidRDefault="00244F31" w:rsidP="00244F31">
      <w:pPr>
        <w:pStyle w:val="Sansinterligne"/>
        <w:jc w:val="both"/>
      </w:pPr>
    </w:p>
    <w:p w:rsidR="00244F31" w:rsidRPr="00244F31" w:rsidRDefault="00244F31" w:rsidP="00244F31">
      <w:pPr>
        <w:pStyle w:val="Sansinterligne"/>
        <w:jc w:val="both"/>
      </w:pPr>
    </w:p>
    <w:p w:rsidR="00D71300" w:rsidRPr="00244F31" w:rsidRDefault="00D71300" w:rsidP="00244F31">
      <w:pPr>
        <w:pStyle w:val="Sansinterligne"/>
        <w:jc w:val="both"/>
        <w:rPr>
          <w:b/>
          <w:color w:val="4F6228" w:themeColor="accent3" w:themeShade="80"/>
        </w:rPr>
      </w:pPr>
      <w:r w:rsidRPr="00244F31">
        <w:rPr>
          <w:b/>
          <w:color w:val="4F6228" w:themeColor="accent3" w:themeShade="80"/>
        </w:rPr>
        <w:t>TOUS LES PRODUITS SONT DISPONIBLES EN JARDINERIES, LISAS ET MAGASINS DE BRICOLAGE</w:t>
      </w:r>
    </w:p>
    <w:p w:rsidR="00D71300" w:rsidRDefault="00D71300" w:rsidP="00244F31">
      <w:pPr>
        <w:pStyle w:val="Sansinterligne"/>
        <w:jc w:val="both"/>
      </w:pPr>
    </w:p>
    <w:p w:rsidR="00D71300" w:rsidRDefault="00D71300" w:rsidP="00244F31">
      <w:pPr>
        <w:pStyle w:val="Sansinterligne"/>
        <w:jc w:val="both"/>
      </w:pPr>
      <w:r w:rsidRPr="0014771F">
        <w:t xml:space="preserve">Pour plus d’informations : </w:t>
      </w:r>
      <w:hyperlink r:id="rId7" w:history="1">
        <w:r w:rsidRPr="00A631BB">
          <w:rPr>
            <w:rStyle w:val="Lienhypertexte"/>
          </w:rPr>
          <w:t>www.nortene.com</w:t>
        </w:r>
      </w:hyperlink>
    </w:p>
    <w:p w:rsidR="00D71300" w:rsidRPr="0014771F" w:rsidRDefault="00D71300" w:rsidP="00244F31">
      <w:pPr>
        <w:pStyle w:val="Sansinterligne"/>
        <w:jc w:val="both"/>
      </w:pPr>
    </w:p>
    <w:p w:rsidR="00D71300" w:rsidRPr="0014771F" w:rsidRDefault="00D71300" w:rsidP="00244F31">
      <w:pPr>
        <w:pStyle w:val="Sansinterligne"/>
        <w:jc w:val="both"/>
        <w:rPr>
          <w:szCs w:val="20"/>
        </w:rPr>
      </w:pPr>
      <w:r w:rsidRPr="0014771F">
        <w:rPr>
          <w:szCs w:val="20"/>
        </w:rPr>
        <w:t>Contact presse : Catherine AMSTERDAM</w:t>
      </w:r>
    </w:p>
    <w:p w:rsidR="00D71300" w:rsidRDefault="008417FC" w:rsidP="00244F31">
      <w:pPr>
        <w:pStyle w:val="Sansinterligne"/>
        <w:jc w:val="both"/>
        <w:rPr>
          <w:szCs w:val="18"/>
        </w:rPr>
      </w:pPr>
      <w:hyperlink r:id="rId8" w:history="1">
        <w:r w:rsidR="00244F31" w:rsidRPr="00136046">
          <w:rPr>
            <w:rStyle w:val="Lienhypertexte"/>
            <w:szCs w:val="18"/>
          </w:rPr>
          <w:t>ca@amsterdamcommunication.fr</w:t>
        </w:r>
      </w:hyperlink>
      <w:r w:rsidR="00244F31">
        <w:rPr>
          <w:szCs w:val="18"/>
        </w:rPr>
        <w:t xml:space="preserve"> </w:t>
      </w:r>
      <w:r w:rsidR="00D71300" w:rsidRPr="0014771F">
        <w:rPr>
          <w:szCs w:val="18"/>
        </w:rPr>
        <w:t>- Tél. 02 43 94 01 71</w:t>
      </w:r>
    </w:p>
    <w:p w:rsidR="00D71300" w:rsidRPr="0014771F" w:rsidRDefault="00D71300" w:rsidP="00244F31">
      <w:pPr>
        <w:pStyle w:val="Sansinterligne"/>
        <w:jc w:val="both"/>
        <w:rPr>
          <w:szCs w:val="18"/>
        </w:rPr>
      </w:pPr>
    </w:p>
    <w:p w:rsidR="00D71300" w:rsidRPr="00244F31" w:rsidRDefault="00D71300" w:rsidP="00244F31">
      <w:pPr>
        <w:pStyle w:val="Sansinterligne"/>
        <w:jc w:val="both"/>
      </w:pPr>
    </w:p>
    <w:p w:rsidR="00244F31" w:rsidRPr="00244F31" w:rsidRDefault="00244F31" w:rsidP="00244F31">
      <w:pPr>
        <w:pStyle w:val="Sansinterligne"/>
        <w:jc w:val="both"/>
        <w:rPr>
          <w:szCs w:val="20"/>
        </w:rPr>
      </w:pPr>
      <w:r w:rsidRPr="00244F31">
        <w:rPr>
          <w:szCs w:val="20"/>
        </w:rPr>
        <w:t>Contact marque : Gilles LABORDE</w:t>
      </w:r>
    </w:p>
    <w:p w:rsidR="00244F31" w:rsidRPr="00244F31" w:rsidRDefault="008417FC" w:rsidP="00244F31">
      <w:pPr>
        <w:pStyle w:val="Sansinterligne"/>
        <w:jc w:val="both"/>
      </w:pPr>
      <w:hyperlink r:id="rId9" w:history="1">
        <w:r w:rsidR="00244F31" w:rsidRPr="00136046">
          <w:rPr>
            <w:rStyle w:val="Lienhypertexte"/>
          </w:rPr>
          <w:t>glaborde@intermasgroup.com</w:t>
        </w:r>
      </w:hyperlink>
      <w:r w:rsidR="00244F31">
        <w:t xml:space="preserve"> - </w:t>
      </w:r>
      <w:r w:rsidR="00244F31" w:rsidRPr="00244F31">
        <w:t xml:space="preserve">Tél. : 02 43 64 14 </w:t>
      </w:r>
      <w:proofErr w:type="spellStart"/>
      <w:r w:rsidR="00244F31" w:rsidRPr="00244F31">
        <w:t>14</w:t>
      </w:r>
      <w:proofErr w:type="spellEnd"/>
    </w:p>
    <w:p w:rsidR="00244F31" w:rsidRPr="00244F31" w:rsidRDefault="00244F31" w:rsidP="00244F31">
      <w:pPr>
        <w:pStyle w:val="Sansinterligne"/>
        <w:jc w:val="both"/>
      </w:pPr>
      <w:r w:rsidRPr="00244F31">
        <w:t xml:space="preserve">13 </w:t>
      </w:r>
      <w:proofErr w:type="gramStart"/>
      <w:r w:rsidRPr="00244F31">
        <w:t>route</w:t>
      </w:r>
      <w:proofErr w:type="gramEnd"/>
      <w:r w:rsidRPr="00244F31">
        <w:t xml:space="preserve"> de Préaux - 53340 BALLÉE</w:t>
      </w:r>
    </w:p>
    <w:p w:rsidR="00244F31" w:rsidRPr="00244F31" w:rsidRDefault="00244F31" w:rsidP="00244F31">
      <w:pPr>
        <w:pStyle w:val="Sansinterligne"/>
        <w:jc w:val="both"/>
      </w:pPr>
    </w:p>
    <w:p w:rsidR="00D71300" w:rsidRPr="0014771F" w:rsidRDefault="00D71300" w:rsidP="00244F31">
      <w:pPr>
        <w:pStyle w:val="Sansinterligne"/>
        <w:jc w:val="both"/>
        <w:rPr>
          <w:szCs w:val="20"/>
        </w:rPr>
      </w:pPr>
      <w:r w:rsidRPr="0014771F">
        <w:rPr>
          <w:szCs w:val="20"/>
        </w:rPr>
        <w:t>Téléchargement du dossier et des visuels :</w:t>
      </w:r>
    </w:p>
    <w:p w:rsidR="00D71300" w:rsidRDefault="008417FC" w:rsidP="00244F31">
      <w:pPr>
        <w:pStyle w:val="Sansinterligne"/>
        <w:jc w:val="both"/>
      </w:pPr>
      <w:hyperlink r:id="rId10" w:history="1">
        <w:r w:rsidR="00D71300" w:rsidRPr="00A631BB">
          <w:rPr>
            <w:rStyle w:val="Lienhypertexte"/>
            <w:szCs w:val="20"/>
          </w:rPr>
          <w:t>http://www.amsterdamcommunication.fr/presse/accueil.html</w:t>
        </w:r>
      </w:hyperlink>
    </w:p>
    <w:p w:rsidR="002E3B5A" w:rsidRDefault="008417FC" w:rsidP="00244F31">
      <w:pPr>
        <w:pStyle w:val="Sansinterligne"/>
        <w:jc w:val="both"/>
        <w:rPr>
          <w:szCs w:val="20"/>
        </w:rPr>
      </w:pPr>
      <w:hyperlink r:id="rId11" w:history="1">
        <w:r w:rsidR="002E3B5A" w:rsidRPr="00837237">
          <w:rPr>
            <w:rStyle w:val="Lienhypertexte"/>
            <w:szCs w:val="20"/>
          </w:rPr>
          <w:t>http://www.amsterdamcommunication.fr/presse/nortene-cl17.html</w:t>
        </w:r>
      </w:hyperlink>
    </w:p>
    <w:p w:rsidR="002E3B5A" w:rsidRDefault="002E3B5A" w:rsidP="00244F31">
      <w:pPr>
        <w:pStyle w:val="Sansinterligne"/>
        <w:jc w:val="both"/>
        <w:rPr>
          <w:szCs w:val="20"/>
        </w:rPr>
      </w:pPr>
    </w:p>
    <w:p w:rsidR="00D71300" w:rsidRPr="0014771F" w:rsidRDefault="00D71300" w:rsidP="00D71300">
      <w:pPr>
        <w:pStyle w:val="Sansinterligne"/>
        <w:rPr>
          <w:szCs w:val="20"/>
        </w:rPr>
      </w:pPr>
    </w:p>
    <w:p w:rsidR="00D71300" w:rsidRPr="00D71300" w:rsidRDefault="00D71300" w:rsidP="00D71300">
      <w:pPr>
        <w:pStyle w:val="Sansinterligne"/>
        <w:rPr>
          <w:szCs w:val="56"/>
        </w:rPr>
      </w:pPr>
    </w:p>
    <w:sectPr w:rsidR="00D71300" w:rsidRPr="00D71300" w:rsidSect="0014771F">
      <w:pgSz w:w="11906" w:h="16838"/>
      <w:pgMar w:top="851" w:right="851" w:bottom="851"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savePreviewPicture/>
  <w:compat/>
  <w:rsids>
    <w:rsidRoot w:val="0014771F"/>
    <w:rsid w:val="0014771F"/>
    <w:rsid w:val="002352C1"/>
    <w:rsid w:val="00244F31"/>
    <w:rsid w:val="002E3B5A"/>
    <w:rsid w:val="00301964"/>
    <w:rsid w:val="004509C9"/>
    <w:rsid w:val="0068688B"/>
    <w:rsid w:val="006B4918"/>
    <w:rsid w:val="008417FC"/>
    <w:rsid w:val="00B66CFC"/>
    <w:rsid w:val="00B84448"/>
    <w:rsid w:val="00BA4095"/>
    <w:rsid w:val="00D71300"/>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52C1"/>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14771F"/>
    <w:pPr>
      <w:spacing w:after="0" w:line="240" w:lineRule="auto"/>
    </w:pPr>
  </w:style>
  <w:style w:type="character" w:styleId="Lienhypertexte">
    <w:name w:val="Hyperlink"/>
    <w:basedOn w:val="Policepardfaut"/>
    <w:uiPriority w:val="99"/>
    <w:unhideWhenUsed/>
    <w:rsid w:val="0014771F"/>
    <w:rPr>
      <w:color w:val="0000FF" w:themeColor="hyperlink"/>
      <w:u w:val="single"/>
    </w:rPr>
  </w:style>
  <w:style w:type="paragraph" w:styleId="Textedebulles">
    <w:name w:val="Balloon Text"/>
    <w:basedOn w:val="Normal"/>
    <w:link w:val="TextedebullesCar"/>
    <w:uiPriority w:val="99"/>
    <w:semiHidden/>
    <w:unhideWhenUsed/>
    <w:rsid w:val="002E3B5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2E3B5A"/>
    <w:rPr>
      <w:rFonts w:ascii="Tahoma" w:hAnsi="Tahoma" w:cs="Tahoma"/>
      <w:sz w:val="16"/>
      <w:szCs w:val="16"/>
    </w:rPr>
  </w:style>
  <w:style w:type="character" w:styleId="Lienhypertextesuivivisit">
    <w:name w:val="FollowedHyperlink"/>
    <w:basedOn w:val="Policepardfaut"/>
    <w:uiPriority w:val="99"/>
    <w:semiHidden/>
    <w:unhideWhenUsed/>
    <w:rsid w:val="002E3B5A"/>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a@amsterdamcommunication.fr"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nortene.com"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www.amsterdamcommunication.fr/presse/nortene-cl17.html" TargetMode="External"/><Relationship Id="rId5" Type="http://schemas.openxmlformats.org/officeDocument/2006/relationships/image" Target="media/image2.jpeg"/><Relationship Id="rId10" Type="http://schemas.openxmlformats.org/officeDocument/2006/relationships/hyperlink" Target="http://www.amsterdamcommunication.fr/presse/accueil.html" TargetMode="External"/><Relationship Id="rId4" Type="http://schemas.openxmlformats.org/officeDocument/2006/relationships/image" Target="media/image1.jpeg"/><Relationship Id="rId9" Type="http://schemas.openxmlformats.org/officeDocument/2006/relationships/hyperlink" Target="mailto:glaborde@intermasgroup.co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2</Pages>
  <Words>458</Words>
  <Characters>2521</Characters>
  <Application>Microsoft Office Word</Application>
  <DocSecurity>0</DocSecurity>
  <Lines>21</Lines>
  <Paragraphs>5</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2974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Amsterdam Com</dc:creator>
  <cp:lastModifiedBy>Amsterdam Com</cp:lastModifiedBy>
  <cp:revision>7</cp:revision>
  <dcterms:created xsi:type="dcterms:W3CDTF">2017-02-23T09:49:00Z</dcterms:created>
  <dcterms:modified xsi:type="dcterms:W3CDTF">2017-03-15T09:21:00Z</dcterms:modified>
</cp:coreProperties>
</file>