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825" w:rsidRPr="004D16CE" w:rsidRDefault="00A72825" w:rsidP="00A72825">
      <w:pPr>
        <w:pStyle w:val="Sansinterligne"/>
        <w:jc w:val="both"/>
      </w:pPr>
      <w:r w:rsidRPr="004D16CE">
        <w:t xml:space="preserve">Dossier de presse, le </w:t>
      </w:r>
      <w:r w:rsidR="003546AC">
        <w:t>22 mars</w:t>
      </w:r>
      <w:r>
        <w:t xml:space="preserve"> 2017</w:t>
      </w:r>
    </w:p>
    <w:p w:rsidR="00A72825" w:rsidRDefault="00A72825" w:rsidP="00A72825">
      <w:pPr>
        <w:pStyle w:val="Sansinterligne"/>
        <w:jc w:val="both"/>
        <w:rPr>
          <w:szCs w:val="30"/>
        </w:rPr>
      </w:pPr>
      <w:r w:rsidRPr="004D16CE">
        <w:rPr>
          <w:szCs w:val="30"/>
        </w:rPr>
        <w:t>Rubrique</w:t>
      </w:r>
      <w:r>
        <w:rPr>
          <w:szCs w:val="30"/>
        </w:rPr>
        <w:t> : D</w:t>
      </w:r>
      <w:r w:rsidRPr="004D16CE">
        <w:rPr>
          <w:szCs w:val="30"/>
        </w:rPr>
        <w:t>écoration</w:t>
      </w:r>
    </w:p>
    <w:p w:rsidR="00A72825" w:rsidRDefault="00A72825" w:rsidP="00A72825">
      <w:pPr>
        <w:pStyle w:val="Sansinterligne"/>
        <w:jc w:val="both"/>
        <w:rPr>
          <w:szCs w:val="30"/>
        </w:rPr>
      </w:pPr>
    </w:p>
    <w:p w:rsidR="00A72825" w:rsidRDefault="00A72825" w:rsidP="00A72825">
      <w:pPr>
        <w:pStyle w:val="Sansinterligne"/>
        <w:jc w:val="both"/>
        <w:rPr>
          <w:szCs w:val="30"/>
        </w:rPr>
      </w:pPr>
    </w:p>
    <w:p w:rsidR="00A72825" w:rsidRPr="002F142B" w:rsidRDefault="00A72825" w:rsidP="00A72825">
      <w:pPr>
        <w:pStyle w:val="Sansinterligne"/>
        <w:jc w:val="center"/>
        <w:rPr>
          <w:b/>
          <w:color w:val="5F497A" w:themeColor="accent4" w:themeShade="BF"/>
          <w:sz w:val="32"/>
          <w:szCs w:val="56"/>
        </w:rPr>
      </w:pPr>
      <w:r w:rsidRPr="002F142B">
        <w:rPr>
          <w:b/>
          <w:color w:val="5F497A" w:themeColor="accent4" w:themeShade="BF"/>
          <w:sz w:val="32"/>
          <w:szCs w:val="56"/>
        </w:rPr>
        <w:t>NORTENE DÉCORE LES JARDINS DE MILLE ET UNE LUMIÈRES</w:t>
      </w:r>
    </w:p>
    <w:p w:rsidR="00A72825" w:rsidRDefault="00A72825" w:rsidP="00A72825">
      <w:pPr>
        <w:pStyle w:val="Sansinterligne"/>
        <w:jc w:val="both"/>
      </w:pPr>
    </w:p>
    <w:p w:rsidR="00A72825" w:rsidRPr="002F142B" w:rsidRDefault="00A72825" w:rsidP="00A72825">
      <w:pPr>
        <w:pStyle w:val="Sansinterligne"/>
        <w:jc w:val="both"/>
        <w:rPr>
          <w:szCs w:val="20"/>
        </w:rPr>
      </w:pPr>
      <w:r w:rsidRPr="002F142B">
        <w:rPr>
          <w:szCs w:val="20"/>
        </w:rPr>
        <w:t>De jour comme de nuit, Nortene anime les jardins. La grande nouveauté en 2017 : la création d’une gamme “Ambiance et lumières” avec une quarantaine de références.</w:t>
      </w:r>
    </w:p>
    <w:p w:rsidR="00A72825" w:rsidRPr="002F142B" w:rsidRDefault="00A72825" w:rsidP="00A72825">
      <w:pPr>
        <w:pStyle w:val="Sansinterligne"/>
        <w:jc w:val="both"/>
        <w:rPr>
          <w:szCs w:val="20"/>
        </w:rPr>
      </w:pPr>
      <w:r w:rsidRPr="002F142B">
        <w:rPr>
          <w:szCs w:val="20"/>
        </w:rPr>
        <w:t>Elles sont réparties autour de trois thèmes : les ambiances festives, le balisage solaire et la décoration lumineuse sur les tables, dans les allées… Le jardin et la terrasse s’éclairent comme une pièce à vivre. Ce sont des espaces de détente à contempler aussi la nuit. Il s’en dégage une atmosphère plus chaleureuse, plus accueillante si l’on reçoit. Il est possible de valoriser certains végétaux et de travailler des jeux d’ombre, en laissant libre cours à son imagination. Terrasse et jardin peuvent prendre leurs habits de fête. Se transformer, le temps d’une soirée, en guinguette sous les lampions. Les sources de lumières extérieures permettent aussi de baliser des marches, des allées, des lieux où peuvent se présenter des dangers s’ils sont dépourvus de luminosité.</w:t>
      </w:r>
    </w:p>
    <w:p w:rsidR="00A72825" w:rsidRDefault="00A72825" w:rsidP="00A72825">
      <w:pPr>
        <w:pStyle w:val="Sansinterligne"/>
        <w:jc w:val="both"/>
        <w:rPr>
          <w:szCs w:val="20"/>
        </w:rPr>
      </w:pPr>
      <w:r w:rsidRPr="002F142B">
        <w:rPr>
          <w:szCs w:val="20"/>
        </w:rPr>
        <w:t>Spécialiste de l’aménagement et de la décoration extérieure, la marque Nortene se devait d’investir ce créneau de marché complémentaire.</w:t>
      </w:r>
    </w:p>
    <w:p w:rsidR="00A72825" w:rsidRDefault="00A72825" w:rsidP="00A72825">
      <w:pPr>
        <w:pStyle w:val="Sansinterligne"/>
        <w:jc w:val="both"/>
        <w:rPr>
          <w:szCs w:val="20"/>
        </w:rPr>
      </w:pPr>
    </w:p>
    <w:p w:rsidR="00A72825" w:rsidRDefault="00A72825" w:rsidP="00A72825">
      <w:pPr>
        <w:pStyle w:val="Sansinterligne"/>
        <w:jc w:val="both"/>
        <w:rPr>
          <w:szCs w:val="20"/>
        </w:rPr>
      </w:pPr>
    </w:p>
    <w:tbl>
      <w:tblPr>
        <w:tblStyle w:val="Grilledutableau"/>
        <w:tblW w:w="10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2A1C7" w:themeFill="accent4" w:themeFillTint="99"/>
        <w:tblLook w:val="04A0"/>
      </w:tblPr>
      <w:tblGrid>
        <w:gridCol w:w="10118"/>
      </w:tblGrid>
      <w:tr w:rsidR="00A72825" w:rsidTr="00D7360F">
        <w:trPr>
          <w:trHeight w:val="397"/>
        </w:trPr>
        <w:tc>
          <w:tcPr>
            <w:tcW w:w="10118" w:type="dxa"/>
            <w:shd w:val="clear" w:color="auto" w:fill="B2A1C7" w:themeFill="accent4" w:themeFillTint="99"/>
            <w:vAlign w:val="center"/>
          </w:tcPr>
          <w:p w:rsidR="00A72825" w:rsidRPr="002F142B" w:rsidRDefault="00A72825" w:rsidP="00E34A3A">
            <w:pPr>
              <w:pStyle w:val="Sansinterligne"/>
              <w:rPr>
                <w:b/>
                <w:szCs w:val="20"/>
              </w:rPr>
            </w:pPr>
            <w:r>
              <w:rPr>
                <w:b/>
                <w:szCs w:val="20"/>
              </w:rPr>
              <w:t xml:space="preserve">Ambiance </w:t>
            </w:r>
            <w:r w:rsidR="00E34A3A">
              <w:rPr>
                <w:b/>
                <w:szCs w:val="20"/>
              </w:rPr>
              <w:t>décorative</w:t>
            </w:r>
          </w:p>
        </w:tc>
      </w:tr>
    </w:tbl>
    <w:p w:rsidR="00A72825" w:rsidRDefault="00A72825" w:rsidP="008510B2">
      <w:pPr>
        <w:pStyle w:val="Sansinterligne"/>
        <w:jc w:val="both"/>
        <w:rPr>
          <w:szCs w:val="20"/>
        </w:rPr>
      </w:pPr>
    </w:p>
    <w:p w:rsidR="00E34A3A" w:rsidRDefault="00E34A3A" w:rsidP="00E34A3A">
      <w:pPr>
        <w:pStyle w:val="Sansinterligne"/>
        <w:jc w:val="both"/>
        <w:rPr>
          <w:szCs w:val="20"/>
        </w:rPr>
      </w:pPr>
      <w:r w:rsidRPr="008510B2">
        <w:rPr>
          <w:szCs w:val="20"/>
        </w:rPr>
        <w:t>Pour sublimer tous les coins du jardin et de la terrasse, Nortene propose d’autres articles pour créer de jolis</w:t>
      </w:r>
      <w:r>
        <w:rPr>
          <w:szCs w:val="20"/>
        </w:rPr>
        <w:t xml:space="preserve"> décors très originaux</w:t>
      </w:r>
      <w:r w:rsidRPr="008510B2">
        <w:rPr>
          <w:szCs w:val="20"/>
        </w:rPr>
        <w:t>.</w:t>
      </w:r>
    </w:p>
    <w:p w:rsidR="00E34A3A" w:rsidRDefault="00E34A3A" w:rsidP="00E34A3A">
      <w:pPr>
        <w:pStyle w:val="Sansinterligne"/>
        <w:jc w:val="both"/>
        <w:rPr>
          <w:szCs w:val="20"/>
        </w:rPr>
      </w:pPr>
      <w:r>
        <w:rPr>
          <w:noProof/>
          <w:szCs w:val="20"/>
          <w:lang w:eastAsia="fr-FR"/>
        </w:rPr>
        <w:drawing>
          <wp:anchor distT="0" distB="0" distL="114300" distR="114300" simplePos="0" relativeHeight="251659264" behindDoc="1" locked="0" layoutInCell="1" allowOverlap="1">
            <wp:simplePos x="0" y="0"/>
            <wp:positionH relativeFrom="column">
              <wp:posOffset>-3810</wp:posOffset>
            </wp:positionH>
            <wp:positionV relativeFrom="paragraph">
              <wp:posOffset>105410</wp:posOffset>
            </wp:positionV>
            <wp:extent cx="2555875" cy="2568575"/>
            <wp:effectExtent l="19050" t="0" r="0" b="0"/>
            <wp:wrapTight wrapText="bothSides">
              <wp:wrapPolygon edited="0">
                <wp:start x="-161" y="0"/>
                <wp:lineTo x="-161" y="21467"/>
                <wp:lineTo x="21573" y="21467"/>
                <wp:lineTo x="21573" y="0"/>
                <wp:lineTo x="-161" y="0"/>
              </wp:wrapPolygon>
            </wp:wrapTight>
            <wp:docPr id="6" name="Image 2" descr="F:\NORTENE\CP Decoration Eclairage\laosiatorchenort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NORTENE\CP Decoration Eclairage\laosiatorchenortene.jpg"/>
                    <pic:cNvPicPr>
                      <a:picLocks noChangeAspect="1" noChangeArrowheads="1"/>
                    </pic:cNvPicPr>
                  </pic:nvPicPr>
                  <pic:blipFill>
                    <a:blip r:embed="rId4" cstate="print"/>
                    <a:srcRect/>
                    <a:stretch>
                      <a:fillRect/>
                    </a:stretch>
                  </pic:blipFill>
                  <pic:spPr bwMode="auto">
                    <a:xfrm>
                      <a:off x="0" y="0"/>
                      <a:ext cx="2555875" cy="2568575"/>
                    </a:xfrm>
                    <a:prstGeom prst="rect">
                      <a:avLst/>
                    </a:prstGeom>
                    <a:noFill/>
                    <a:ln w="9525">
                      <a:noFill/>
                      <a:miter lim="800000"/>
                      <a:headEnd/>
                      <a:tailEnd/>
                    </a:ln>
                  </pic:spPr>
                </pic:pic>
              </a:graphicData>
            </a:graphic>
          </wp:anchor>
        </w:drawing>
      </w:r>
    </w:p>
    <w:p w:rsidR="00E34A3A" w:rsidRPr="008510B2" w:rsidRDefault="00E34A3A" w:rsidP="00E34A3A">
      <w:pPr>
        <w:pStyle w:val="Sansinterligne"/>
        <w:rPr>
          <w:b/>
          <w:color w:val="5F497A" w:themeColor="accent4" w:themeShade="BF"/>
          <w:szCs w:val="20"/>
        </w:rPr>
      </w:pPr>
      <w:r w:rsidRPr="008510B2">
        <w:rPr>
          <w:b/>
          <w:color w:val="5F497A" w:themeColor="accent4" w:themeShade="BF"/>
          <w:szCs w:val="20"/>
        </w:rPr>
        <w:t>LAOSIA, authenticité du bambou naturel pour cette torche solaire</w:t>
      </w:r>
    </w:p>
    <w:p w:rsidR="00E34A3A" w:rsidRDefault="00E34A3A" w:rsidP="00E34A3A">
      <w:pPr>
        <w:pStyle w:val="Sansinterligne"/>
        <w:jc w:val="both"/>
        <w:rPr>
          <w:szCs w:val="18"/>
        </w:rPr>
      </w:pPr>
      <w:r w:rsidRPr="008510B2">
        <w:rPr>
          <w:szCs w:val="18"/>
        </w:rPr>
        <w:t>Cette torche intègre une lanterne solaire avec effet</w:t>
      </w:r>
      <w:r>
        <w:rPr>
          <w:szCs w:val="18"/>
        </w:rPr>
        <w:t xml:space="preserve"> </w:t>
      </w:r>
      <w:r w:rsidRPr="008510B2">
        <w:rPr>
          <w:szCs w:val="18"/>
        </w:rPr>
        <w:t>flamme, à planter en terre, le pied taillé en biseau facilite</w:t>
      </w:r>
      <w:r>
        <w:rPr>
          <w:szCs w:val="18"/>
        </w:rPr>
        <w:t xml:space="preserve"> </w:t>
      </w:r>
      <w:r w:rsidRPr="008510B2">
        <w:rPr>
          <w:szCs w:val="18"/>
        </w:rPr>
        <w:t>son installation.</w:t>
      </w:r>
    </w:p>
    <w:p w:rsidR="00E34A3A" w:rsidRPr="008510B2" w:rsidRDefault="00E34A3A" w:rsidP="00E34A3A">
      <w:pPr>
        <w:pStyle w:val="Sansinterligne"/>
        <w:rPr>
          <w:szCs w:val="18"/>
        </w:rPr>
      </w:pPr>
    </w:p>
    <w:p w:rsidR="00E34A3A" w:rsidRPr="008510B2" w:rsidRDefault="00E34A3A" w:rsidP="00E34A3A">
      <w:pPr>
        <w:pStyle w:val="Sansinterligne"/>
        <w:rPr>
          <w:color w:val="5F497A" w:themeColor="accent4" w:themeShade="BF"/>
          <w:szCs w:val="18"/>
        </w:rPr>
      </w:pPr>
      <w:r w:rsidRPr="008510B2">
        <w:rPr>
          <w:color w:val="5F497A" w:themeColor="accent4" w:themeShade="BF"/>
          <w:szCs w:val="18"/>
        </w:rPr>
        <w:t>Les caractéristiques :</w:t>
      </w:r>
    </w:p>
    <w:p w:rsidR="00E34A3A" w:rsidRPr="008510B2" w:rsidRDefault="00E34A3A" w:rsidP="00E34A3A">
      <w:pPr>
        <w:pStyle w:val="Sansinterligne"/>
        <w:rPr>
          <w:szCs w:val="18"/>
        </w:rPr>
      </w:pPr>
      <w:r w:rsidRPr="008510B2">
        <w:rPr>
          <w:szCs w:val="18"/>
        </w:rPr>
        <w:t>&gt; En bambou naturel et plastique</w:t>
      </w:r>
    </w:p>
    <w:p w:rsidR="00E34A3A" w:rsidRPr="008510B2" w:rsidRDefault="00E34A3A" w:rsidP="00E34A3A">
      <w:pPr>
        <w:pStyle w:val="Sansinterligne"/>
        <w:rPr>
          <w:szCs w:val="18"/>
        </w:rPr>
      </w:pPr>
      <w:r w:rsidRPr="008510B2">
        <w:rPr>
          <w:szCs w:val="18"/>
        </w:rPr>
        <w:t xml:space="preserve">&gt; 2 </w:t>
      </w:r>
      <w:proofErr w:type="spellStart"/>
      <w:r w:rsidRPr="008510B2">
        <w:rPr>
          <w:szCs w:val="18"/>
        </w:rPr>
        <w:t>leds</w:t>
      </w:r>
      <w:proofErr w:type="spellEnd"/>
      <w:r w:rsidRPr="008510B2">
        <w:rPr>
          <w:szCs w:val="18"/>
        </w:rPr>
        <w:t xml:space="preserve"> </w:t>
      </w:r>
      <w:proofErr w:type="gramStart"/>
      <w:r w:rsidRPr="008510B2">
        <w:rPr>
          <w:szCs w:val="18"/>
        </w:rPr>
        <w:t>ambres</w:t>
      </w:r>
      <w:proofErr w:type="gramEnd"/>
    </w:p>
    <w:p w:rsidR="00E34A3A" w:rsidRPr="008510B2" w:rsidRDefault="00E34A3A" w:rsidP="00E34A3A">
      <w:pPr>
        <w:pStyle w:val="Sansinterligne"/>
        <w:rPr>
          <w:szCs w:val="18"/>
        </w:rPr>
      </w:pPr>
      <w:r w:rsidRPr="008510B2">
        <w:rPr>
          <w:szCs w:val="18"/>
        </w:rPr>
        <w:t>&gt; Panneau solaire 50 mA</w:t>
      </w:r>
    </w:p>
    <w:p w:rsidR="00E34A3A" w:rsidRPr="008510B2" w:rsidRDefault="00E34A3A" w:rsidP="00E34A3A">
      <w:pPr>
        <w:pStyle w:val="Sansinterligne"/>
        <w:rPr>
          <w:szCs w:val="18"/>
        </w:rPr>
      </w:pPr>
      <w:r w:rsidRPr="008510B2">
        <w:rPr>
          <w:szCs w:val="18"/>
        </w:rPr>
        <w:t>&gt; Interrupteur on/off</w:t>
      </w:r>
    </w:p>
    <w:p w:rsidR="00E34A3A" w:rsidRPr="008510B2" w:rsidRDefault="00E34A3A" w:rsidP="00E34A3A">
      <w:pPr>
        <w:pStyle w:val="Sansinterligne"/>
        <w:rPr>
          <w:szCs w:val="18"/>
        </w:rPr>
      </w:pPr>
      <w:r w:rsidRPr="008510B2">
        <w:rPr>
          <w:szCs w:val="18"/>
        </w:rPr>
        <w:t>&gt; Cellule crépusculaire</w:t>
      </w:r>
    </w:p>
    <w:p w:rsidR="00E34A3A" w:rsidRPr="008510B2" w:rsidRDefault="00E34A3A" w:rsidP="00E34A3A">
      <w:pPr>
        <w:pStyle w:val="Sansinterligne"/>
        <w:rPr>
          <w:szCs w:val="18"/>
        </w:rPr>
      </w:pPr>
      <w:r w:rsidRPr="008510B2">
        <w:rPr>
          <w:szCs w:val="18"/>
        </w:rPr>
        <w:t xml:space="preserve">&gt; Batterie rechargeable 2x AA 1,2 V - 600 </w:t>
      </w:r>
      <w:proofErr w:type="spellStart"/>
      <w:r w:rsidRPr="008510B2">
        <w:rPr>
          <w:szCs w:val="18"/>
        </w:rPr>
        <w:t>mAh</w:t>
      </w:r>
      <w:proofErr w:type="spellEnd"/>
      <w:r w:rsidRPr="008510B2">
        <w:rPr>
          <w:szCs w:val="18"/>
        </w:rPr>
        <w:t xml:space="preserve"> Ni-MH</w:t>
      </w:r>
    </w:p>
    <w:p w:rsidR="00E34A3A" w:rsidRPr="008510B2" w:rsidRDefault="00E34A3A" w:rsidP="00E34A3A">
      <w:pPr>
        <w:pStyle w:val="Sansinterligne"/>
        <w:rPr>
          <w:szCs w:val="18"/>
        </w:rPr>
      </w:pPr>
      <w:r w:rsidRPr="008510B2">
        <w:rPr>
          <w:szCs w:val="18"/>
        </w:rPr>
        <w:t>&gt; Environ 10 heures de fonctionnement à pleine charge</w:t>
      </w:r>
    </w:p>
    <w:p w:rsidR="00E34A3A" w:rsidRPr="008510B2" w:rsidRDefault="00E34A3A" w:rsidP="00E34A3A">
      <w:pPr>
        <w:pStyle w:val="Sansinterligne"/>
        <w:rPr>
          <w:szCs w:val="18"/>
        </w:rPr>
      </w:pPr>
      <w:r w:rsidRPr="008510B2">
        <w:rPr>
          <w:szCs w:val="18"/>
        </w:rPr>
        <w:t>&gt; Dimensions : 12 cm x 1 m</w:t>
      </w:r>
    </w:p>
    <w:p w:rsidR="00E34A3A" w:rsidRDefault="00E34A3A" w:rsidP="00E34A3A">
      <w:pPr>
        <w:pStyle w:val="Sansinterligne"/>
        <w:rPr>
          <w:szCs w:val="18"/>
        </w:rPr>
      </w:pPr>
      <w:r w:rsidRPr="008510B2">
        <w:rPr>
          <w:szCs w:val="18"/>
        </w:rPr>
        <w:t>&gt; Prix public généralement constaté : 29 euros</w:t>
      </w:r>
    </w:p>
    <w:p w:rsidR="00E34A3A" w:rsidRDefault="00E34A3A" w:rsidP="00E34A3A">
      <w:pPr>
        <w:pStyle w:val="Sansinterligne"/>
        <w:rPr>
          <w:szCs w:val="18"/>
        </w:rPr>
      </w:pPr>
    </w:p>
    <w:p w:rsidR="00E34A3A" w:rsidRDefault="00E34A3A" w:rsidP="00E34A3A">
      <w:pPr>
        <w:pStyle w:val="Sansinterligne"/>
        <w:rPr>
          <w:szCs w:val="18"/>
        </w:rPr>
      </w:pPr>
    </w:p>
    <w:p w:rsidR="00E34A3A" w:rsidRDefault="00E34A3A" w:rsidP="00E34A3A">
      <w:pPr>
        <w:pStyle w:val="Sansinterligne"/>
        <w:rPr>
          <w:szCs w:val="18"/>
        </w:rPr>
      </w:pPr>
    </w:p>
    <w:p w:rsidR="00E34A3A" w:rsidRPr="008510B2" w:rsidRDefault="00E34A3A" w:rsidP="00E34A3A">
      <w:pPr>
        <w:pStyle w:val="Sansinterligne"/>
        <w:rPr>
          <w:b/>
          <w:color w:val="5F497A" w:themeColor="accent4" w:themeShade="BF"/>
          <w:szCs w:val="20"/>
        </w:rPr>
      </w:pPr>
      <w:r w:rsidRPr="008510B2">
        <w:rPr>
          <w:b/>
          <w:color w:val="5F497A" w:themeColor="accent4" w:themeShade="BF"/>
          <w:szCs w:val="20"/>
        </w:rPr>
        <w:t>FIREBIRD, figurine oiseau solaire sur tige, à planter</w:t>
      </w:r>
    </w:p>
    <w:p w:rsidR="00E34A3A" w:rsidRDefault="00E34A3A" w:rsidP="00E34A3A">
      <w:pPr>
        <w:pStyle w:val="Sansinterligne"/>
        <w:rPr>
          <w:szCs w:val="18"/>
        </w:rPr>
      </w:pPr>
      <w:r w:rsidRPr="008510B2">
        <w:rPr>
          <w:szCs w:val="18"/>
        </w:rPr>
        <w:t>Fonctionne grâce au capteur solaire fixé sur la tige.</w:t>
      </w:r>
      <w:r>
        <w:rPr>
          <w:szCs w:val="18"/>
        </w:rPr>
        <w:t xml:space="preserve"> </w:t>
      </w:r>
      <w:r w:rsidRPr="008510B2">
        <w:rPr>
          <w:szCs w:val="18"/>
        </w:rPr>
        <w:t>Possède un pied en forme de h pour parfaire la</w:t>
      </w:r>
      <w:r>
        <w:rPr>
          <w:szCs w:val="18"/>
        </w:rPr>
        <w:t xml:space="preserve"> </w:t>
      </w:r>
      <w:r w:rsidRPr="008510B2">
        <w:rPr>
          <w:szCs w:val="18"/>
        </w:rPr>
        <w:t>stabilité, à planter dans un massif, dans une jardinière.</w:t>
      </w:r>
    </w:p>
    <w:p w:rsidR="00E34A3A" w:rsidRPr="008510B2" w:rsidRDefault="00E34A3A" w:rsidP="00E34A3A">
      <w:pPr>
        <w:pStyle w:val="Sansinterligne"/>
        <w:rPr>
          <w:szCs w:val="18"/>
        </w:rPr>
      </w:pPr>
      <w:r>
        <w:rPr>
          <w:noProof/>
          <w:szCs w:val="18"/>
          <w:lang w:eastAsia="fr-FR"/>
        </w:rPr>
        <w:drawing>
          <wp:anchor distT="0" distB="0" distL="114300" distR="114300" simplePos="0" relativeHeight="251661312" behindDoc="1" locked="0" layoutInCell="1" allowOverlap="1">
            <wp:simplePos x="0" y="0"/>
            <wp:positionH relativeFrom="column">
              <wp:posOffset>21590</wp:posOffset>
            </wp:positionH>
            <wp:positionV relativeFrom="paragraph">
              <wp:posOffset>97155</wp:posOffset>
            </wp:positionV>
            <wp:extent cx="2879090" cy="1923415"/>
            <wp:effectExtent l="19050" t="0" r="0" b="0"/>
            <wp:wrapTight wrapText="bothSides">
              <wp:wrapPolygon edited="0">
                <wp:start x="-143" y="0"/>
                <wp:lineTo x="-143" y="21393"/>
                <wp:lineTo x="21581" y="21393"/>
                <wp:lineTo x="21581" y="0"/>
                <wp:lineTo x="-143" y="0"/>
              </wp:wrapPolygon>
            </wp:wrapTight>
            <wp:docPr id="7" name="Image 1" descr="F:\NORTENE\CP Decoration Eclairage\firebirdfigurinenort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ORTENE\CP Decoration Eclairage\firebirdfigurinenortene.jpg"/>
                    <pic:cNvPicPr>
                      <a:picLocks noChangeAspect="1" noChangeArrowheads="1"/>
                    </pic:cNvPicPr>
                  </pic:nvPicPr>
                  <pic:blipFill>
                    <a:blip r:embed="rId5" cstate="print"/>
                    <a:srcRect/>
                    <a:stretch>
                      <a:fillRect/>
                    </a:stretch>
                  </pic:blipFill>
                  <pic:spPr bwMode="auto">
                    <a:xfrm>
                      <a:off x="0" y="0"/>
                      <a:ext cx="2879090" cy="1923415"/>
                    </a:xfrm>
                    <a:prstGeom prst="rect">
                      <a:avLst/>
                    </a:prstGeom>
                    <a:noFill/>
                    <a:ln w="9525">
                      <a:noFill/>
                      <a:miter lim="800000"/>
                      <a:headEnd/>
                      <a:tailEnd/>
                    </a:ln>
                  </pic:spPr>
                </pic:pic>
              </a:graphicData>
            </a:graphic>
          </wp:anchor>
        </w:drawing>
      </w:r>
    </w:p>
    <w:p w:rsidR="00E34A3A" w:rsidRPr="008510B2" w:rsidRDefault="00E34A3A" w:rsidP="00E34A3A">
      <w:pPr>
        <w:pStyle w:val="Sansinterligne"/>
        <w:rPr>
          <w:color w:val="5F497A" w:themeColor="accent4" w:themeShade="BF"/>
          <w:szCs w:val="18"/>
        </w:rPr>
      </w:pPr>
      <w:r w:rsidRPr="008510B2">
        <w:rPr>
          <w:color w:val="5F497A" w:themeColor="accent4" w:themeShade="BF"/>
          <w:szCs w:val="18"/>
        </w:rPr>
        <w:t>Les caractéristiques :</w:t>
      </w:r>
    </w:p>
    <w:p w:rsidR="00E34A3A" w:rsidRPr="008510B2" w:rsidRDefault="00E34A3A" w:rsidP="00E34A3A">
      <w:pPr>
        <w:pStyle w:val="Sansinterligne"/>
        <w:rPr>
          <w:szCs w:val="18"/>
        </w:rPr>
      </w:pPr>
      <w:r w:rsidRPr="008510B2">
        <w:rPr>
          <w:szCs w:val="18"/>
        </w:rPr>
        <w:t>&gt; En verre coloré et métal</w:t>
      </w:r>
    </w:p>
    <w:p w:rsidR="00E34A3A" w:rsidRPr="008510B2" w:rsidRDefault="00E34A3A" w:rsidP="00E34A3A">
      <w:pPr>
        <w:pStyle w:val="Sansinterligne"/>
        <w:rPr>
          <w:szCs w:val="18"/>
        </w:rPr>
      </w:pPr>
      <w:r w:rsidRPr="008510B2">
        <w:rPr>
          <w:szCs w:val="18"/>
        </w:rPr>
        <w:t xml:space="preserve">&gt; 1 </w:t>
      </w:r>
      <w:proofErr w:type="spellStart"/>
      <w:r w:rsidRPr="008510B2">
        <w:rPr>
          <w:szCs w:val="18"/>
        </w:rPr>
        <w:t>led</w:t>
      </w:r>
      <w:proofErr w:type="spellEnd"/>
      <w:r w:rsidRPr="008510B2">
        <w:rPr>
          <w:szCs w:val="18"/>
        </w:rPr>
        <w:t xml:space="preserve"> couleur blanche</w:t>
      </w:r>
    </w:p>
    <w:p w:rsidR="00E34A3A" w:rsidRPr="008510B2" w:rsidRDefault="00E34A3A" w:rsidP="00E34A3A">
      <w:pPr>
        <w:pStyle w:val="Sansinterligne"/>
        <w:rPr>
          <w:szCs w:val="18"/>
        </w:rPr>
      </w:pPr>
      <w:r w:rsidRPr="008510B2">
        <w:rPr>
          <w:szCs w:val="18"/>
        </w:rPr>
        <w:t>&gt; Panneau solaire 30x30 mm</w:t>
      </w:r>
    </w:p>
    <w:p w:rsidR="00E34A3A" w:rsidRPr="008510B2" w:rsidRDefault="00E34A3A" w:rsidP="00E34A3A">
      <w:pPr>
        <w:pStyle w:val="Sansinterligne"/>
        <w:rPr>
          <w:szCs w:val="18"/>
        </w:rPr>
      </w:pPr>
      <w:r w:rsidRPr="008510B2">
        <w:rPr>
          <w:szCs w:val="18"/>
        </w:rPr>
        <w:t xml:space="preserve">&gt; Batterie rechargeable AAA 1,2 V - 300 </w:t>
      </w:r>
      <w:proofErr w:type="spellStart"/>
      <w:r w:rsidRPr="008510B2">
        <w:rPr>
          <w:szCs w:val="18"/>
        </w:rPr>
        <w:t>mAh</w:t>
      </w:r>
      <w:proofErr w:type="spellEnd"/>
      <w:r w:rsidRPr="008510B2">
        <w:rPr>
          <w:szCs w:val="18"/>
        </w:rPr>
        <w:t xml:space="preserve"> Ni-MH</w:t>
      </w:r>
    </w:p>
    <w:p w:rsidR="00E34A3A" w:rsidRPr="008510B2" w:rsidRDefault="00E34A3A" w:rsidP="00E34A3A">
      <w:pPr>
        <w:pStyle w:val="Sansinterligne"/>
        <w:rPr>
          <w:szCs w:val="18"/>
        </w:rPr>
      </w:pPr>
      <w:r w:rsidRPr="008510B2">
        <w:rPr>
          <w:szCs w:val="18"/>
        </w:rPr>
        <w:t>&gt; Interrupteur on/off</w:t>
      </w:r>
    </w:p>
    <w:p w:rsidR="00E34A3A" w:rsidRPr="008510B2" w:rsidRDefault="00E34A3A" w:rsidP="00E34A3A">
      <w:pPr>
        <w:pStyle w:val="Sansinterligne"/>
        <w:rPr>
          <w:szCs w:val="18"/>
        </w:rPr>
      </w:pPr>
      <w:r w:rsidRPr="008510B2">
        <w:rPr>
          <w:szCs w:val="18"/>
        </w:rPr>
        <w:t>&gt; Environ 6 à 8 heures de fonctionnement</w:t>
      </w:r>
    </w:p>
    <w:p w:rsidR="00E34A3A" w:rsidRPr="008510B2" w:rsidRDefault="00E34A3A" w:rsidP="00E34A3A">
      <w:pPr>
        <w:pStyle w:val="Sansinterligne"/>
        <w:rPr>
          <w:szCs w:val="18"/>
        </w:rPr>
      </w:pPr>
      <w:r w:rsidRPr="008510B2">
        <w:rPr>
          <w:szCs w:val="18"/>
        </w:rPr>
        <w:t>&gt; 3 coloris : jaune, orange et bleu</w:t>
      </w:r>
    </w:p>
    <w:p w:rsidR="00E34A3A" w:rsidRPr="008510B2" w:rsidRDefault="00E34A3A" w:rsidP="00E34A3A">
      <w:pPr>
        <w:pStyle w:val="Sansinterligne"/>
        <w:rPr>
          <w:szCs w:val="18"/>
        </w:rPr>
      </w:pPr>
      <w:r w:rsidRPr="008510B2">
        <w:rPr>
          <w:szCs w:val="18"/>
        </w:rPr>
        <w:t>&gt; Dimensions : hauteur 78,5 cm</w:t>
      </w:r>
    </w:p>
    <w:p w:rsidR="00E34A3A" w:rsidRDefault="00E34A3A" w:rsidP="00E34A3A">
      <w:pPr>
        <w:pStyle w:val="Sansinterligne"/>
        <w:rPr>
          <w:szCs w:val="18"/>
        </w:rPr>
      </w:pPr>
      <w:r w:rsidRPr="008510B2">
        <w:rPr>
          <w:szCs w:val="18"/>
        </w:rPr>
        <w:t>&gt; Prix public généralement constaté : 20 euros</w:t>
      </w:r>
    </w:p>
    <w:p w:rsidR="00E34A3A" w:rsidRPr="008510B2" w:rsidRDefault="00E34A3A" w:rsidP="00E34A3A">
      <w:pPr>
        <w:pStyle w:val="Sansinterligne"/>
        <w:rPr>
          <w:b/>
          <w:color w:val="5F497A" w:themeColor="accent4" w:themeShade="BF"/>
          <w:szCs w:val="20"/>
        </w:rPr>
      </w:pPr>
      <w:r w:rsidRPr="008510B2">
        <w:rPr>
          <w:b/>
          <w:color w:val="5F497A" w:themeColor="accent4" w:themeShade="BF"/>
          <w:szCs w:val="20"/>
        </w:rPr>
        <w:lastRenderedPageBreak/>
        <w:t>SOLAR CERAMICA, tradition et modernité</w:t>
      </w:r>
    </w:p>
    <w:p w:rsidR="00E34A3A" w:rsidRPr="008510B2" w:rsidRDefault="00E34A3A" w:rsidP="00E34A3A">
      <w:pPr>
        <w:pStyle w:val="Sansinterligne"/>
        <w:jc w:val="both"/>
        <w:rPr>
          <w:szCs w:val="18"/>
        </w:rPr>
      </w:pPr>
      <w:r w:rsidRPr="008510B2">
        <w:rPr>
          <w:szCs w:val="18"/>
        </w:rPr>
        <w:t>Fabriquée en céramique traditionnel, cette décoration</w:t>
      </w:r>
      <w:r>
        <w:rPr>
          <w:szCs w:val="18"/>
        </w:rPr>
        <w:t xml:space="preserve"> </w:t>
      </w:r>
      <w:r w:rsidRPr="008510B2">
        <w:rPr>
          <w:szCs w:val="18"/>
        </w:rPr>
        <w:t>solaire à poser, aux motifs ajourés, apporte une note</w:t>
      </w:r>
      <w:r>
        <w:rPr>
          <w:szCs w:val="18"/>
        </w:rPr>
        <w:t xml:space="preserve"> </w:t>
      </w:r>
      <w:r w:rsidRPr="008510B2">
        <w:rPr>
          <w:szCs w:val="18"/>
        </w:rPr>
        <w:t>de raffinement aux espaces extérieurs. La lumière</w:t>
      </w:r>
      <w:r>
        <w:rPr>
          <w:szCs w:val="18"/>
        </w:rPr>
        <w:t xml:space="preserve"> </w:t>
      </w:r>
      <w:r w:rsidRPr="008510B2">
        <w:rPr>
          <w:szCs w:val="18"/>
        </w:rPr>
        <w:t>émise à l’intérieur crée une atmosphère chaleureuse.</w:t>
      </w:r>
    </w:p>
    <w:p w:rsidR="00E34A3A" w:rsidRPr="008510B2" w:rsidRDefault="00E34A3A" w:rsidP="00E34A3A">
      <w:pPr>
        <w:pStyle w:val="Sansinterligne"/>
        <w:rPr>
          <w:szCs w:val="18"/>
        </w:rPr>
      </w:pPr>
      <w:r>
        <w:rPr>
          <w:noProof/>
          <w:szCs w:val="18"/>
          <w:lang w:eastAsia="fr-FR"/>
        </w:rPr>
        <w:drawing>
          <wp:anchor distT="0" distB="0" distL="114300" distR="114300" simplePos="0" relativeHeight="251662336" behindDoc="1" locked="0" layoutInCell="1" allowOverlap="1">
            <wp:simplePos x="0" y="0"/>
            <wp:positionH relativeFrom="column">
              <wp:posOffset>-3810</wp:posOffset>
            </wp:positionH>
            <wp:positionV relativeFrom="paragraph">
              <wp:posOffset>172720</wp:posOffset>
            </wp:positionV>
            <wp:extent cx="3023870" cy="2021840"/>
            <wp:effectExtent l="19050" t="0" r="5080" b="0"/>
            <wp:wrapTight wrapText="bothSides">
              <wp:wrapPolygon edited="0">
                <wp:start x="-136" y="0"/>
                <wp:lineTo x="-136" y="21369"/>
                <wp:lineTo x="21636" y="21369"/>
                <wp:lineTo x="21636" y="0"/>
                <wp:lineTo x="-136" y="0"/>
              </wp:wrapPolygon>
            </wp:wrapTight>
            <wp:docPr id="8" name="Image 3" descr="F:\NORTENE\CP Decoration Eclairage\solarceramicalanternenort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NORTENE\CP Decoration Eclairage\solarceramicalanternenortene.jpg"/>
                    <pic:cNvPicPr>
                      <a:picLocks noChangeAspect="1" noChangeArrowheads="1"/>
                    </pic:cNvPicPr>
                  </pic:nvPicPr>
                  <pic:blipFill>
                    <a:blip r:embed="rId6" cstate="print"/>
                    <a:srcRect/>
                    <a:stretch>
                      <a:fillRect/>
                    </a:stretch>
                  </pic:blipFill>
                  <pic:spPr bwMode="auto">
                    <a:xfrm>
                      <a:off x="0" y="0"/>
                      <a:ext cx="3023870" cy="2021840"/>
                    </a:xfrm>
                    <a:prstGeom prst="rect">
                      <a:avLst/>
                    </a:prstGeom>
                    <a:noFill/>
                    <a:ln w="9525">
                      <a:noFill/>
                      <a:miter lim="800000"/>
                      <a:headEnd/>
                      <a:tailEnd/>
                    </a:ln>
                  </pic:spPr>
                </pic:pic>
              </a:graphicData>
            </a:graphic>
          </wp:anchor>
        </w:drawing>
      </w:r>
    </w:p>
    <w:p w:rsidR="00E34A3A" w:rsidRPr="008510B2" w:rsidRDefault="00E34A3A" w:rsidP="00E34A3A">
      <w:pPr>
        <w:pStyle w:val="Sansinterligne"/>
        <w:rPr>
          <w:color w:val="5F497A" w:themeColor="accent4" w:themeShade="BF"/>
          <w:szCs w:val="18"/>
        </w:rPr>
      </w:pPr>
      <w:r w:rsidRPr="008510B2">
        <w:rPr>
          <w:color w:val="5F497A" w:themeColor="accent4" w:themeShade="BF"/>
          <w:szCs w:val="18"/>
        </w:rPr>
        <w:t>Les caractéristiques :</w:t>
      </w:r>
    </w:p>
    <w:p w:rsidR="00E34A3A" w:rsidRPr="008510B2" w:rsidRDefault="00E34A3A" w:rsidP="00E34A3A">
      <w:pPr>
        <w:pStyle w:val="Sansinterligne"/>
        <w:rPr>
          <w:szCs w:val="18"/>
        </w:rPr>
      </w:pPr>
      <w:r w:rsidRPr="008510B2">
        <w:rPr>
          <w:szCs w:val="18"/>
        </w:rPr>
        <w:t>&gt; Pot ajouré en céramique, anse métal et couvercle</w:t>
      </w:r>
      <w:r>
        <w:rPr>
          <w:szCs w:val="18"/>
        </w:rPr>
        <w:t xml:space="preserve"> </w:t>
      </w:r>
      <w:r w:rsidRPr="008510B2">
        <w:rPr>
          <w:szCs w:val="18"/>
        </w:rPr>
        <w:t>solaire en plastique</w:t>
      </w:r>
    </w:p>
    <w:p w:rsidR="00E34A3A" w:rsidRPr="008510B2" w:rsidRDefault="00E34A3A" w:rsidP="00E34A3A">
      <w:pPr>
        <w:pStyle w:val="Sansinterligne"/>
        <w:rPr>
          <w:szCs w:val="18"/>
        </w:rPr>
      </w:pPr>
      <w:r w:rsidRPr="008510B2">
        <w:rPr>
          <w:szCs w:val="18"/>
        </w:rPr>
        <w:t xml:space="preserve">&gt; 1 </w:t>
      </w:r>
      <w:proofErr w:type="spellStart"/>
      <w:r w:rsidRPr="008510B2">
        <w:rPr>
          <w:szCs w:val="18"/>
        </w:rPr>
        <w:t>led</w:t>
      </w:r>
      <w:proofErr w:type="spellEnd"/>
      <w:r w:rsidRPr="008510B2">
        <w:rPr>
          <w:szCs w:val="18"/>
        </w:rPr>
        <w:t xml:space="preserve"> couleur blanche</w:t>
      </w:r>
    </w:p>
    <w:p w:rsidR="00E34A3A" w:rsidRPr="008510B2" w:rsidRDefault="00E34A3A" w:rsidP="00E34A3A">
      <w:pPr>
        <w:pStyle w:val="Sansinterligne"/>
        <w:rPr>
          <w:szCs w:val="18"/>
        </w:rPr>
      </w:pPr>
      <w:r w:rsidRPr="008510B2">
        <w:rPr>
          <w:szCs w:val="18"/>
        </w:rPr>
        <w:t>&gt; Panneau solaire</w:t>
      </w:r>
    </w:p>
    <w:p w:rsidR="00E34A3A" w:rsidRPr="008510B2" w:rsidRDefault="00E34A3A" w:rsidP="00E34A3A">
      <w:pPr>
        <w:pStyle w:val="Sansinterligne"/>
        <w:rPr>
          <w:szCs w:val="18"/>
        </w:rPr>
      </w:pPr>
      <w:r w:rsidRPr="008510B2">
        <w:rPr>
          <w:szCs w:val="18"/>
        </w:rPr>
        <w:t xml:space="preserve">&gt; Batterie rechargeable AA 1,2 V - 300 </w:t>
      </w:r>
      <w:proofErr w:type="spellStart"/>
      <w:r w:rsidRPr="008510B2">
        <w:rPr>
          <w:szCs w:val="18"/>
        </w:rPr>
        <w:t>mAh</w:t>
      </w:r>
      <w:proofErr w:type="spellEnd"/>
      <w:r w:rsidRPr="008510B2">
        <w:rPr>
          <w:szCs w:val="18"/>
        </w:rPr>
        <w:t xml:space="preserve"> Ni-MH</w:t>
      </w:r>
    </w:p>
    <w:p w:rsidR="00E34A3A" w:rsidRPr="008510B2" w:rsidRDefault="00E34A3A" w:rsidP="00E34A3A">
      <w:pPr>
        <w:pStyle w:val="Sansinterligne"/>
        <w:rPr>
          <w:szCs w:val="18"/>
        </w:rPr>
      </w:pPr>
      <w:r w:rsidRPr="008510B2">
        <w:rPr>
          <w:szCs w:val="18"/>
        </w:rPr>
        <w:t>&gt; Interrupteur on/off</w:t>
      </w:r>
    </w:p>
    <w:p w:rsidR="00E34A3A" w:rsidRPr="008510B2" w:rsidRDefault="00E34A3A" w:rsidP="00E34A3A">
      <w:pPr>
        <w:pStyle w:val="Sansinterligne"/>
        <w:rPr>
          <w:szCs w:val="18"/>
        </w:rPr>
      </w:pPr>
      <w:r w:rsidRPr="008510B2">
        <w:rPr>
          <w:szCs w:val="18"/>
        </w:rPr>
        <w:t>&gt; Dimensions :</w:t>
      </w:r>
    </w:p>
    <w:p w:rsidR="00E34A3A" w:rsidRPr="008510B2" w:rsidRDefault="00E34A3A" w:rsidP="00E34A3A">
      <w:pPr>
        <w:pStyle w:val="Sansinterligne"/>
        <w:rPr>
          <w:szCs w:val="18"/>
        </w:rPr>
      </w:pPr>
      <w:r>
        <w:rPr>
          <w:szCs w:val="18"/>
        </w:rPr>
        <w:tab/>
      </w:r>
      <w:r w:rsidRPr="008510B2">
        <w:rPr>
          <w:szCs w:val="18"/>
        </w:rPr>
        <w:t>- bleu : Ø 15,8 x h. 20 cm</w:t>
      </w:r>
    </w:p>
    <w:p w:rsidR="00E34A3A" w:rsidRPr="008510B2" w:rsidRDefault="00E34A3A" w:rsidP="00E34A3A">
      <w:pPr>
        <w:pStyle w:val="Sansinterligne"/>
        <w:rPr>
          <w:szCs w:val="18"/>
        </w:rPr>
      </w:pPr>
      <w:r>
        <w:rPr>
          <w:szCs w:val="18"/>
        </w:rPr>
        <w:tab/>
      </w:r>
      <w:r w:rsidRPr="008510B2">
        <w:rPr>
          <w:szCs w:val="18"/>
        </w:rPr>
        <w:t>- rouge : Ø 16,2 x h. 24 cm</w:t>
      </w:r>
    </w:p>
    <w:p w:rsidR="00E34A3A" w:rsidRPr="008510B2" w:rsidRDefault="00E34A3A" w:rsidP="00E34A3A">
      <w:pPr>
        <w:pStyle w:val="Sansinterligne"/>
        <w:rPr>
          <w:szCs w:val="18"/>
        </w:rPr>
      </w:pPr>
      <w:r>
        <w:rPr>
          <w:szCs w:val="18"/>
        </w:rPr>
        <w:tab/>
      </w:r>
      <w:r w:rsidRPr="008510B2">
        <w:rPr>
          <w:szCs w:val="18"/>
        </w:rPr>
        <w:t>- blanc : Ø 17,5 x h. 24 cm</w:t>
      </w:r>
    </w:p>
    <w:p w:rsidR="00E34A3A" w:rsidRDefault="00E34A3A" w:rsidP="00E34A3A">
      <w:pPr>
        <w:pStyle w:val="Sansinterligne"/>
        <w:rPr>
          <w:szCs w:val="18"/>
        </w:rPr>
      </w:pPr>
      <w:r w:rsidRPr="008510B2">
        <w:rPr>
          <w:szCs w:val="18"/>
        </w:rPr>
        <w:t>&gt; Prix public généralement constaté : 20 à 29 euros</w:t>
      </w:r>
    </w:p>
    <w:p w:rsidR="00E34A3A" w:rsidRDefault="00E34A3A" w:rsidP="00E34A3A">
      <w:pPr>
        <w:pStyle w:val="Sansinterligne"/>
      </w:pPr>
    </w:p>
    <w:p w:rsidR="00E34A3A" w:rsidRPr="008510B2" w:rsidRDefault="00E34A3A" w:rsidP="00E34A3A">
      <w:pPr>
        <w:pStyle w:val="Sansinterligne"/>
      </w:pPr>
    </w:p>
    <w:p w:rsidR="00E34A3A" w:rsidRPr="008510B2" w:rsidRDefault="00E34A3A" w:rsidP="00E34A3A">
      <w:pPr>
        <w:pStyle w:val="Sansinterligne"/>
        <w:jc w:val="both"/>
      </w:pPr>
      <w:r>
        <w:rPr>
          <w:noProof/>
          <w:lang w:eastAsia="fr-FR"/>
        </w:rPr>
        <w:drawing>
          <wp:anchor distT="0" distB="0" distL="114300" distR="114300" simplePos="0" relativeHeight="251663360" behindDoc="1" locked="0" layoutInCell="1" allowOverlap="1">
            <wp:simplePos x="0" y="0"/>
            <wp:positionH relativeFrom="column">
              <wp:posOffset>-3810</wp:posOffset>
            </wp:positionH>
            <wp:positionV relativeFrom="paragraph">
              <wp:posOffset>145415</wp:posOffset>
            </wp:positionV>
            <wp:extent cx="3017520" cy="2613660"/>
            <wp:effectExtent l="19050" t="0" r="0" b="0"/>
            <wp:wrapTight wrapText="bothSides">
              <wp:wrapPolygon edited="0">
                <wp:start x="-136" y="0"/>
                <wp:lineTo x="-136" y="21411"/>
                <wp:lineTo x="21545" y="21411"/>
                <wp:lineTo x="21545" y="0"/>
                <wp:lineTo x="-136" y="0"/>
              </wp:wrapPolygon>
            </wp:wrapTight>
            <wp:docPr id="10" name="Image 5" descr="F:\NORTENE\CP Decoration Eclairage\saigonlanternenort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NORTENE\CP Decoration Eclairage\saigonlanternenortene.jpg"/>
                    <pic:cNvPicPr>
                      <a:picLocks noChangeAspect="1" noChangeArrowheads="1"/>
                    </pic:cNvPicPr>
                  </pic:nvPicPr>
                  <pic:blipFill>
                    <a:blip r:embed="rId7" cstate="print"/>
                    <a:srcRect/>
                    <a:stretch>
                      <a:fillRect/>
                    </a:stretch>
                  </pic:blipFill>
                  <pic:spPr bwMode="auto">
                    <a:xfrm>
                      <a:off x="0" y="0"/>
                      <a:ext cx="3017520" cy="2613660"/>
                    </a:xfrm>
                    <a:prstGeom prst="rect">
                      <a:avLst/>
                    </a:prstGeom>
                    <a:noFill/>
                    <a:ln w="9525">
                      <a:noFill/>
                      <a:miter lim="800000"/>
                      <a:headEnd/>
                      <a:tailEnd/>
                    </a:ln>
                  </pic:spPr>
                </pic:pic>
              </a:graphicData>
            </a:graphic>
          </wp:anchor>
        </w:drawing>
      </w:r>
    </w:p>
    <w:p w:rsidR="00E34A3A" w:rsidRPr="008510B2" w:rsidRDefault="00E34A3A" w:rsidP="00E34A3A">
      <w:pPr>
        <w:pStyle w:val="Sansinterligne"/>
        <w:jc w:val="both"/>
        <w:rPr>
          <w:b/>
          <w:color w:val="5F497A" w:themeColor="accent4" w:themeShade="BF"/>
          <w:szCs w:val="20"/>
        </w:rPr>
      </w:pPr>
      <w:r w:rsidRPr="008510B2">
        <w:rPr>
          <w:b/>
          <w:color w:val="5F497A" w:themeColor="accent4" w:themeShade="BF"/>
          <w:szCs w:val="20"/>
        </w:rPr>
        <w:t>SAÏGON, lumière, céramique et métal associés</w:t>
      </w:r>
    </w:p>
    <w:p w:rsidR="00E34A3A" w:rsidRPr="008510B2" w:rsidRDefault="00E34A3A" w:rsidP="00E34A3A">
      <w:pPr>
        <w:pStyle w:val="Sansinterligne"/>
        <w:jc w:val="both"/>
      </w:pPr>
      <w:r w:rsidRPr="008510B2">
        <w:t>Fabriquée en céramique, cette lanterne suspendue à un</w:t>
      </w:r>
      <w:r>
        <w:t xml:space="preserve"> </w:t>
      </w:r>
      <w:r w:rsidRPr="008510B2">
        <w:t>support métallique apporte aux espaces extérieurs une</w:t>
      </w:r>
      <w:r>
        <w:t xml:space="preserve"> </w:t>
      </w:r>
      <w:r w:rsidRPr="008510B2">
        <w:t>note de raffinement. La lumière diffusée au travers des</w:t>
      </w:r>
      <w:r>
        <w:t xml:space="preserve"> </w:t>
      </w:r>
      <w:r w:rsidRPr="008510B2">
        <w:t>motifs ajourés libère une atmosphère chaleureuse.</w:t>
      </w:r>
    </w:p>
    <w:p w:rsidR="00E34A3A" w:rsidRPr="008510B2" w:rsidRDefault="00E34A3A" w:rsidP="00E34A3A">
      <w:pPr>
        <w:pStyle w:val="Sansinterligne"/>
      </w:pPr>
    </w:p>
    <w:p w:rsidR="00E34A3A" w:rsidRPr="008510B2" w:rsidRDefault="00E34A3A" w:rsidP="00E34A3A">
      <w:pPr>
        <w:pStyle w:val="Sansinterligne"/>
        <w:rPr>
          <w:color w:val="5F497A" w:themeColor="accent4" w:themeShade="BF"/>
        </w:rPr>
      </w:pPr>
      <w:r w:rsidRPr="008510B2">
        <w:rPr>
          <w:color w:val="5F497A" w:themeColor="accent4" w:themeShade="BF"/>
        </w:rPr>
        <w:t>Les caractéristiques :</w:t>
      </w:r>
    </w:p>
    <w:p w:rsidR="00E34A3A" w:rsidRPr="008510B2" w:rsidRDefault="00E34A3A" w:rsidP="00E34A3A">
      <w:pPr>
        <w:pStyle w:val="Sansinterligne"/>
        <w:ind w:right="-136"/>
      </w:pPr>
      <w:r w:rsidRPr="008510B2">
        <w:t>&gt; Lanterne en céramique ajourée et support en métal peint</w:t>
      </w:r>
    </w:p>
    <w:p w:rsidR="00E34A3A" w:rsidRPr="008510B2" w:rsidRDefault="00E34A3A" w:rsidP="00E34A3A">
      <w:pPr>
        <w:pStyle w:val="Sansinterligne"/>
        <w:jc w:val="both"/>
      </w:pPr>
      <w:r w:rsidRPr="008510B2">
        <w:t>&gt; Eclairage fonctionnant par 2 piles type LR44</w:t>
      </w:r>
    </w:p>
    <w:p w:rsidR="00E34A3A" w:rsidRPr="008510B2" w:rsidRDefault="00E34A3A" w:rsidP="00E34A3A">
      <w:pPr>
        <w:pStyle w:val="Sansinterligne"/>
        <w:jc w:val="both"/>
      </w:pPr>
      <w:r w:rsidRPr="008510B2">
        <w:t>&gt; Interrupteur on/off</w:t>
      </w:r>
    </w:p>
    <w:p w:rsidR="00E34A3A" w:rsidRPr="008510B2" w:rsidRDefault="00E34A3A" w:rsidP="00E34A3A">
      <w:pPr>
        <w:pStyle w:val="Sansinterligne"/>
        <w:jc w:val="both"/>
      </w:pPr>
      <w:r w:rsidRPr="008510B2">
        <w:t>&gt; Dimensions :</w:t>
      </w:r>
    </w:p>
    <w:p w:rsidR="00E34A3A" w:rsidRPr="008510B2" w:rsidRDefault="00E34A3A" w:rsidP="00E34A3A">
      <w:pPr>
        <w:pStyle w:val="Sansinterligne"/>
        <w:ind w:left="5280"/>
        <w:jc w:val="both"/>
      </w:pPr>
      <w:r w:rsidRPr="008510B2">
        <w:t>- gris : 13 x 12 x 18 cm - hauteur du support 45 cm</w:t>
      </w:r>
    </w:p>
    <w:p w:rsidR="00E34A3A" w:rsidRPr="008510B2" w:rsidRDefault="00E34A3A" w:rsidP="00E34A3A">
      <w:pPr>
        <w:pStyle w:val="Sansinterligne"/>
        <w:ind w:left="5280"/>
        <w:jc w:val="both"/>
      </w:pPr>
      <w:r w:rsidRPr="008510B2">
        <w:t>- rouge : 12 x 11 x 12 cm - hauteur du support 31 cm</w:t>
      </w:r>
    </w:p>
    <w:p w:rsidR="00E34A3A" w:rsidRPr="008510B2" w:rsidRDefault="00E34A3A" w:rsidP="00E34A3A">
      <w:pPr>
        <w:pStyle w:val="Sansinterligne"/>
        <w:ind w:left="5280"/>
        <w:jc w:val="both"/>
      </w:pPr>
      <w:r w:rsidRPr="008510B2">
        <w:t>- blanc : 13 x 13 x 13 cm - hauteur du support 31 cm</w:t>
      </w:r>
    </w:p>
    <w:p w:rsidR="00E34A3A" w:rsidRDefault="00E34A3A" w:rsidP="00E34A3A">
      <w:pPr>
        <w:pStyle w:val="Sansinterligne"/>
        <w:jc w:val="both"/>
      </w:pPr>
      <w:r w:rsidRPr="008510B2">
        <w:t>&gt; Prix public généralement constaté : 28 euros</w:t>
      </w:r>
    </w:p>
    <w:p w:rsidR="008510B2" w:rsidRDefault="008510B2" w:rsidP="008510B2">
      <w:pPr>
        <w:pStyle w:val="Sansinterligne"/>
        <w:jc w:val="both"/>
        <w:rPr>
          <w:szCs w:val="18"/>
        </w:rPr>
      </w:pPr>
    </w:p>
    <w:p w:rsidR="008510B2" w:rsidRDefault="008510B2" w:rsidP="008510B2">
      <w:pPr>
        <w:pStyle w:val="Sansinterligne"/>
        <w:jc w:val="both"/>
        <w:rPr>
          <w:szCs w:val="18"/>
        </w:rPr>
      </w:pPr>
    </w:p>
    <w:p w:rsidR="008510B2" w:rsidRDefault="008510B2" w:rsidP="008510B2">
      <w:pPr>
        <w:pStyle w:val="Sansinterligne"/>
      </w:pPr>
    </w:p>
    <w:p w:rsidR="008510B2" w:rsidRDefault="008510B2" w:rsidP="008510B2">
      <w:pPr>
        <w:pStyle w:val="Sansinterligne"/>
      </w:pPr>
    </w:p>
    <w:p w:rsidR="008510B2" w:rsidRPr="00A72825" w:rsidRDefault="008510B2" w:rsidP="008510B2">
      <w:pPr>
        <w:pStyle w:val="Sansinterligne"/>
        <w:rPr>
          <w:b/>
          <w:color w:val="5F497A" w:themeColor="accent4" w:themeShade="BF"/>
          <w:sz w:val="24"/>
        </w:rPr>
      </w:pPr>
      <w:r w:rsidRPr="00A72825">
        <w:rPr>
          <w:b/>
          <w:color w:val="5F497A" w:themeColor="accent4" w:themeShade="BF"/>
          <w:sz w:val="24"/>
        </w:rPr>
        <w:t>TOUS LES PRODUITS SONT DISPONIBLES EN JARDINERIES, LISAS ET MAGASINS DE BRICOLAGE</w:t>
      </w:r>
    </w:p>
    <w:p w:rsidR="008510B2" w:rsidRDefault="008510B2" w:rsidP="008510B2">
      <w:pPr>
        <w:pStyle w:val="Sansinterligne"/>
      </w:pPr>
    </w:p>
    <w:p w:rsidR="008510B2" w:rsidRDefault="008510B2" w:rsidP="008510B2">
      <w:pPr>
        <w:pStyle w:val="Sansinterligne"/>
      </w:pPr>
      <w:r w:rsidRPr="0014771F">
        <w:t xml:space="preserve">Pour plus d’informations : </w:t>
      </w:r>
      <w:hyperlink r:id="rId8" w:history="1">
        <w:r w:rsidRPr="00A631BB">
          <w:rPr>
            <w:rStyle w:val="Lienhypertexte"/>
          </w:rPr>
          <w:t>www.nortene.com</w:t>
        </w:r>
      </w:hyperlink>
    </w:p>
    <w:p w:rsidR="008510B2" w:rsidRPr="0014771F" w:rsidRDefault="008510B2" w:rsidP="008510B2">
      <w:pPr>
        <w:pStyle w:val="Sansinterligne"/>
      </w:pPr>
    </w:p>
    <w:p w:rsidR="008510B2" w:rsidRPr="0014771F" w:rsidRDefault="008510B2" w:rsidP="008510B2">
      <w:pPr>
        <w:pStyle w:val="Sansinterligne"/>
        <w:rPr>
          <w:szCs w:val="20"/>
        </w:rPr>
      </w:pPr>
      <w:r w:rsidRPr="0014771F">
        <w:rPr>
          <w:szCs w:val="20"/>
        </w:rPr>
        <w:t>Contact presse : Catherine AMSTERDAM</w:t>
      </w:r>
    </w:p>
    <w:p w:rsidR="008510B2" w:rsidRDefault="008510B2" w:rsidP="008510B2">
      <w:pPr>
        <w:pStyle w:val="Sansinterligne"/>
        <w:rPr>
          <w:szCs w:val="18"/>
        </w:rPr>
      </w:pPr>
      <w:r w:rsidRPr="0014771F">
        <w:rPr>
          <w:szCs w:val="18"/>
        </w:rPr>
        <w:t>ca@amsterdamcommunication.fr - Tél. 02 43 94 01 71</w:t>
      </w:r>
    </w:p>
    <w:p w:rsidR="008510B2" w:rsidRPr="0014771F" w:rsidRDefault="008510B2" w:rsidP="008510B2">
      <w:pPr>
        <w:pStyle w:val="Sansinterligne"/>
        <w:rPr>
          <w:szCs w:val="18"/>
        </w:rPr>
      </w:pPr>
    </w:p>
    <w:p w:rsidR="008510B2" w:rsidRPr="0014771F" w:rsidRDefault="008510B2" w:rsidP="008510B2">
      <w:pPr>
        <w:pStyle w:val="Sansinterligne"/>
        <w:rPr>
          <w:szCs w:val="20"/>
        </w:rPr>
      </w:pPr>
      <w:r w:rsidRPr="0014771F">
        <w:rPr>
          <w:szCs w:val="20"/>
        </w:rPr>
        <w:t>Contact marque : Véronique ROUE</w:t>
      </w:r>
    </w:p>
    <w:p w:rsidR="008510B2" w:rsidRPr="0014771F" w:rsidRDefault="008510B2" w:rsidP="008510B2">
      <w:pPr>
        <w:pStyle w:val="Sansinterligne"/>
        <w:rPr>
          <w:szCs w:val="18"/>
        </w:rPr>
      </w:pPr>
      <w:r w:rsidRPr="0014771F">
        <w:rPr>
          <w:szCs w:val="18"/>
        </w:rPr>
        <w:t xml:space="preserve">vroue@intermasgroup.com - Tél. : 02 43 64 14 </w:t>
      </w:r>
      <w:proofErr w:type="spellStart"/>
      <w:r w:rsidRPr="0014771F">
        <w:rPr>
          <w:szCs w:val="18"/>
        </w:rPr>
        <w:t>14</w:t>
      </w:r>
      <w:proofErr w:type="spellEnd"/>
    </w:p>
    <w:p w:rsidR="008510B2" w:rsidRDefault="008510B2" w:rsidP="008510B2">
      <w:pPr>
        <w:pStyle w:val="Sansinterligne"/>
        <w:rPr>
          <w:szCs w:val="18"/>
        </w:rPr>
      </w:pPr>
      <w:r w:rsidRPr="0014771F">
        <w:rPr>
          <w:szCs w:val="18"/>
        </w:rPr>
        <w:t xml:space="preserve">13 </w:t>
      </w:r>
      <w:proofErr w:type="gramStart"/>
      <w:r w:rsidRPr="0014771F">
        <w:rPr>
          <w:szCs w:val="18"/>
        </w:rPr>
        <w:t>route</w:t>
      </w:r>
      <w:proofErr w:type="gramEnd"/>
      <w:r w:rsidRPr="0014771F">
        <w:rPr>
          <w:szCs w:val="18"/>
        </w:rPr>
        <w:t xml:space="preserve"> de Préaux - 53340 BALLÉE</w:t>
      </w:r>
    </w:p>
    <w:p w:rsidR="008510B2" w:rsidRPr="0014771F" w:rsidRDefault="008510B2" w:rsidP="008510B2">
      <w:pPr>
        <w:pStyle w:val="Sansinterligne"/>
        <w:rPr>
          <w:szCs w:val="18"/>
        </w:rPr>
      </w:pPr>
    </w:p>
    <w:p w:rsidR="008510B2" w:rsidRPr="0014771F" w:rsidRDefault="008510B2" w:rsidP="008510B2">
      <w:pPr>
        <w:pStyle w:val="Sansinterligne"/>
        <w:rPr>
          <w:szCs w:val="20"/>
        </w:rPr>
      </w:pPr>
      <w:r w:rsidRPr="0014771F">
        <w:rPr>
          <w:szCs w:val="20"/>
        </w:rPr>
        <w:t>Téléchargement du dossier et des visuels :</w:t>
      </w:r>
    </w:p>
    <w:p w:rsidR="008510B2" w:rsidRDefault="000B4DA4" w:rsidP="008510B2">
      <w:pPr>
        <w:pStyle w:val="Sansinterligne"/>
      </w:pPr>
      <w:hyperlink r:id="rId9" w:history="1">
        <w:r w:rsidR="008510B2" w:rsidRPr="00A631BB">
          <w:rPr>
            <w:rStyle w:val="Lienhypertexte"/>
            <w:szCs w:val="20"/>
          </w:rPr>
          <w:t>http://www.amsterdamcommunication.fr/presse/accueil.html</w:t>
        </w:r>
      </w:hyperlink>
    </w:p>
    <w:p w:rsidR="00A72825" w:rsidRDefault="000B4DA4" w:rsidP="008510B2">
      <w:pPr>
        <w:pStyle w:val="Sansinterligne"/>
        <w:rPr>
          <w:szCs w:val="20"/>
        </w:rPr>
      </w:pPr>
      <w:hyperlink r:id="rId10" w:history="1">
        <w:r w:rsidR="00A72825" w:rsidRPr="001E5FC7">
          <w:rPr>
            <w:rStyle w:val="Lienhypertexte"/>
            <w:szCs w:val="20"/>
          </w:rPr>
          <w:t>http://www.amsterdamcommunication.fr/presse/nortene-cl17.html</w:t>
        </w:r>
      </w:hyperlink>
    </w:p>
    <w:p w:rsidR="00A72825" w:rsidRDefault="00A72825" w:rsidP="008510B2">
      <w:pPr>
        <w:pStyle w:val="Sansinterligne"/>
        <w:rPr>
          <w:szCs w:val="20"/>
        </w:rPr>
      </w:pPr>
    </w:p>
    <w:p w:rsidR="008510B2" w:rsidRPr="0014771F" w:rsidRDefault="008510B2" w:rsidP="008510B2">
      <w:pPr>
        <w:pStyle w:val="Sansinterligne"/>
        <w:rPr>
          <w:szCs w:val="20"/>
        </w:rPr>
      </w:pPr>
    </w:p>
    <w:p w:rsidR="008510B2" w:rsidRPr="008510B2" w:rsidRDefault="008510B2" w:rsidP="008510B2">
      <w:pPr>
        <w:pStyle w:val="Sansinterligne"/>
      </w:pPr>
    </w:p>
    <w:sectPr w:rsidR="008510B2" w:rsidRPr="008510B2" w:rsidSect="004D16CE">
      <w:pgSz w:w="11906" w:h="16838"/>
      <w:pgMar w:top="851" w:right="851"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10"/>
  <w:displayHorizontalDrawingGridEvery w:val="2"/>
  <w:characterSpacingControl w:val="doNotCompress"/>
  <w:savePreviewPicture/>
  <w:compat/>
  <w:rsids>
    <w:rsidRoot w:val="004D16CE"/>
    <w:rsid w:val="000560CF"/>
    <w:rsid w:val="000B4DA4"/>
    <w:rsid w:val="002352C1"/>
    <w:rsid w:val="003546AC"/>
    <w:rsid w:val="003649FC"/>
    <w:rsid w:val="004D16CE"/>
    <w:rsid w:val="008510B2"/>
    <w:rsid w:val="00A72825"/>
    <w:rsid w:val="00D65184"/>
    <w:rsid w:val="00E34A3A"/>
    <w:rsid w:val="00F33A1E"/>
    <w:rsid w:val="00F5267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82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4D16CE"/>
    <w:pPr>
      <w:spacing w:after="0" w:line="240" w:lineRule="auto"/>
    </w:pPr>
  </w:style>
  <w:style w:type="character" w:styleId="Lienhypertexte">
    <w:name w:val="Hyperlink"/>
    <w:basedOn w:val="Policepardfaut"/>
    <w:uiPriority w:val="99"/>
    <w:unhideWhenUsed/>
    <w:rsid w:val="008510B2"/>
    <w:rPr>
      <w:color w:val="0000FF" w:themeColor="hyperlink"/>
      <w:u w:val="single"/>
    </w:rPr>
  </w:style>
  <w:style w:type="table" w:styleId="Grilledutableau">
    <w:name w:val="Table Grid"/>
    <w:basedOn w:val="TableauNormal"/>
    <w:uiPriority w:val="59"/>
    <w:rsid w:val="00A728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A7282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728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ortene.com"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http://www.amsterdamcommunication.fr/presse/nortene-cl17.html" TargetMode="External"/><Relationship Id="rId4" Type="http://schemas.openxmlformats.org/officeDocument/2006/relationships/image" Target="media/image1.jpeg"/><Relationship Id="rId9" Type="http://schemas.openxmlformats.org/officeDocument/2006/relationships/hyperlink" Target="http://www.amsterdamcommunication.fr/presse/accueil.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669</Words>
  <Characters>3680</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Amsterdam Com</dc:creator>
  <cp:lastModifiedBy>Amsterdam Com</cp:lastModifiedBy>
  <cp:revision>4</cp:revision>
  <dcterms:created xsi:type="dcterms:W3CDTF">2017-03-14T14:17:00Z</dcterms:created>
  <dcterms:modified xsi:type="dcterms:W3CDTF">2017-03-22T10:15:00Z</dcterms:modified>
</cp:coreProperties>
</file>