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0CE" w:rsidRPr="004D0B83" w:rsidRDefault="00C470CE" w:rsidP="004D0B83">
      <w:pPr>
        <w:contextualSpacing/>
        <w:mirrorIndents/>
        <w:jc w:val="both"/>
        <w:rPr>
          <w:rFonts w:asciiTheme="minorHAnsi" w:hAnsiTheme="minorHAnsi" w:cstheme="minorHAnsi"/>
        </w:rPr>
      </w:pPr>
      <w:r w:rsidRPr="004D0B83">
        <w:rPr>
          <w:rFonts w:asciiTheme="minorHAnsi" w:hAnsiTheme="minorHAnsi" w:cstheme="minorHAnsi"/>
        </w:rPr>
        <w:t xml:space="preserve">Communiqué de presse, le </w:t>
      </w:r>
      <w:r w:rsidR="00680C79">
        <w:rPr>
          <w:rFonts w:asciiTheme="minorHAnsi" w:hAnsiTheme="minorHAnsi" w:cstheme="minorHAnsi"/>
        </w:rPr>
        <w:t>17 juillet</w:t>
      </w:r>
      <w:r w:rsidR="003F25E7" w:rsidRPr="004D0B83">
        <w:rPr>
          <w:rFonts w:asciiTheme="minorHAnsi" w:hAnsiTheme="minorHAnsi" w:cstheme="minorHAnsi"/>
        </w:rPr>
        <w:t xml:space="preserve"> 2018</w:t>
      </w:r>
    </w:p>
    <w:p w:rsidR="00C470CE" w:rsidRPr="004D0B83" w:rsidRDefault="003F25E7" w:rsidP="004D0B83">
      <w:pPr>
        <w:contextualSpacing/>
        <w:mirrorIndents/>
        <w:jc w:val="both"/>
        <w:rPr>
          <w:rFonts w:asciiTheme="minorHAnsi" w:hAnsiTheme="minorHAnsi" w:cstheme="minorHAnsi"/>
        </w:rPr>
      </w:pPr>
      <w:r w:rsidRPr="004D0B83">
        <w:rPr>
          <w:rFonts w:asciiTheme="minorHAnsi" w:hAnsiTheme="minorHAnsi" w:cstheme="minorHAnsi"/>
        </w:rPr>
        <w:t>R</w:t>
      </w:r>
      <w:r w:rsidR="00C470CE" w:rsidRPr="004D0B83">
        <w:rPr>
          <w:rFonts w:asciiTheme="minorHAnsi" w:hAnsiTheme="minorHAnsi" w:cstheme="minorHAnsi"/>
        </w:rPr>
        <w:t>ubrique</w:t>
      </w:r>
      <w:r w:rsidR="00C36CEE" w:rsidRPr="004D0B83">
        <w:rPr>
          <w:rFonts w:asciiTheme="minorHAnsi" w:hAnsiTheme="minorHAnsi" w:cstheme="minorHAnsi"/>
        </w:rPr>
        <w:t> :</w:t>
      </w:r>
      <w:r w:rsidR="00C470CE" w:rsidRPr="004D0B83">
        <w:rPr>
          <w:rFonts w:asciiTheme="minorHAnsi" w:hAnsiTheme="minorHAnsi" w:cstheme="minorHAnsi"/>
        </w:rPr>
        <w:t xml:space="preserve"> </w:t>
      </w:r>
      <w:r w:rsidR="00680C79">
        <w:rPr>
          <w:rFonts w:asciiTheme="minorHAnsi" w:hAnsiTheme="minorHAnsi" w:cstheme="minorHAnsi"/>
        </w:rPr>
        <w:t>Hivernage au jardin</w:t>
      </w:r>
    </w:p>
    <w:p w:rsidR="003F25E7" w:rsidRPr="004D0B83" w:rsidRDefault="003F25E7" w:rsidP="004D0B83">
      <w:pPr>
        <w:contextualSpacing/>
        <w:mirrorIndents/>
        <w:jc w:val="both"/>
        <w:rPr>
          <w:rFonts w:asciiTheme="minorHAnsi" w:hAnsiTheme="minorHAnsi" w:cstheme="minorHAnsi"/>
          <w:b/>
        </w:rPr>
      </w:pPr>
    </w:p>
    <w:p w:rsidR="00317744" w:rsidRPr="00680C79" w:rsidRDefault="004D0B83" w:rsidP="00680C79">
      <w:pPr>
        <w:jc w:val="center"/>
        <w:rPr>
          <w:rFonts w:asciiTheme="minorHAnsi" w:hAnsiTheme="minorHAnsi" w:cstheme="minorHAnsi"/>
          <w:b/>
          <w:color w:val="76923C" w:themeColor="accent3" w:themeShade="BF"/>
        </w:rPr>
      </w:pPr>
      <w:r w:rsidRPr="00680C79">
        <w:rPr>
          <w:rFonts w:asciiTheme="minorHAnsi" w:hAnsiTheme="minorHAnsi" w:cstheme="minorHAnsi"/>
          <w:b/>
          <w:color w:val="76923C" w:themeColor="accent3" w:themeShade="BF"/>
        </w:rPr>
        <w:t>LE TOP 4 DES PROTECTIONS D’HIVERNAGE PAR NORTENE, NOTRE SÉLECTION DE HOUSSES POUR BIEN HIVERNER TOUTES LES PLANTES</w:t>
      </w:r>
    </w:p>
    <w:p w:rsidR="004D0B83" w:rsidRPr="004D0B83" w:rsidRDefault="004D0B83" w:rsidP="004D0B83">
      <w:pPr>
        <w:contextualSpacing/>
        <w:mirrorIndents/>
        <w:jc w:val="both"/>
        <w:rPr>
          <w:rFonts w:asciiTheme="minorHAnsi" w:hAnsiTheme="minorHAnsi" w:cstheme="minorHAnsi"/>
          <w:b/>
        </w:rPr>
      </w:pPr>
    </w:p>
    <w:p w:rsidR="006B4483" w:rsidRPr="004D0B83" w:rsidRDefault="004D0B83" w:rsidP="004D0B83">
      <w:pPr>
        <w:autoSpaceDE w:val="0"/>
        <w:autoSpaceDN w:val="0"/>
        <w:adjustRightInd w:val="0"/>
        <w:jc w:val="both"/>
        <w:rPr>
          <w:rFonts w:asciiTheme="minorHAnsi" w:hAnsiTheme="minorHAnsi" w:cstheme="minorHAnsi"/>
        </w:rPr>
      </w:pPr>
      <w:proofErr w:type="spellStart"/>
      <w:r w:rsidRPr="004D0B83">
        <w:rPr>
          <w:rFonts w:asciiTheme="minorHAnsi" w:hAnsiTheme="minorHAnsi" w:cstheme="minorHAnsi"/>
          <w:b/>
          <w:bCs/>
        </w:rPr>
        <w:t>Nortene</w:t>
      </w:r>
      <w:proofErr w:type="spellEnd"/>
      <w:r w:rsidRPr="004D0B83">
        <w:rPr>
          <w:rFonts w:asciiTheme="minorHAnsi" w:hAnsiTheme="minorHAnsi" w:cstheme="minorHAnsi"/>
          <w:b/>
          <w:bCs/>
        </w:rPr>
        <w:t xml:space="preserve"> </w:t>
      </w:r>
      <w:hyperlink r:id="rId5" w:history="1">
        <w:r w:rsidRPr="006D0E62">
          <w:rPr>
            <w:rStyle w:val="Lienhypertexte"/>
            <w:rFonts w:asciiTheme="minorHAnsi" w:hAnsiTheme="minorHAnsi" w:cstheme="minorHAnsi"/>
          </w:rPr>
          <w:t>spécialiste de l’hivernage</w:t>
        </w:r>
      </w:hyperlink>
      <w:r w:rsidRPr="004D0B83">
        <w:rPr>
          <w:rFonts w:asciiTheme="minorHAnsi" w:hAnsiTheme="minorHAnsi" w:cstheme="minorHAnsi"/>
        </w:rPr>
        <w:t xml:space="preserve"> présente au total </w:t>
      </w:r>
      <w:r w:rsidRPr="006D0E62">
        <w:rPr>
          <w:rFonts w:asciiTheme="minorHAnsi" w:hAnsiTheme="minorHAnsi" w:cstheme="minorHAnsi"/>
          <w:b/>
        </w:rPr>
        <w:t>une vingtaine de solutions d’hivernage</w:t>
      </w:r>
      <w:r w:rsidRPr="004D0B83">
        <w:rPr>
          <w:rFonts w:asciiTheme="minorHAnsi" w:hAnsiTheme="minorHAnsi" w:cstheme="minorHAnsi"/>
        </w:rPr>
        <w:t xml:space="preserve"> : voile, housse, rouleau, film à bulles… Selon la hauteur et l’envergure de la plante, la variété, son exposition : </w:t>
      </w:r>
      <w:r w:rsidRPr="006D0E62">
        <w:rPr>
          <w:rFonts w:asciiTheme="minorHAnsi" w:hAnsiTheme="minorHAnsi" w:cstheme="minorHAnsi"/>
          <w:b/>
        </w:rPr>
        <w:t xml:space="preserve">chaque plante a sa </w:t>
      </w:r>
      <w:hyperlink r:id="rId6" w:history="1">
        <w:r w:rsidRPr="006D0E62">
          <w:rPr>
            <w:rStyle w:val="Lienhypertexte"/>
            <w:rFonts w:asciiTheme="minorHAnsi" w:hAnsiTheme="minorHAnsi" w:cstheme="minorHAnsi"/>
            <w:b/>
          </w:rPr>
          <w:t>solution d’hivernage</w:t>
        </w:r>
      </w:hyperlink>
      <w:r w:rsidRPr="004D0B83">
        <w:rPr>
          <w:rFonts w:asciiTheme="minorHAnsi" w:hAnsiTheme="minorHAnsi" w:cstheme="minorHAnsi"/>
        </w:rPr>
        <w:t xml:space="preserve"> pour résister au froid, au vent, à la grêle, à la neige. Dès le mois de novembre, quelle que soit la température, </w:t>
      </w:r>
      <w:r w:rsidRPr="006D0E62">
        <w:rPr>
          <w:rFonts w:asciiTheme="minorHAnsi" w:hAnsiTheme="minorHAnsi" w:cstheme="minorHAnsi"/>
          <w:b/>
        </w:rPr>
        <w:t xml:space="preserve">il est de rigueur de protéger les plantes fragiles, </w:t>
      </w:r>
      <w:r w:rsidRPr="004D0B83">
        <w:rPr>
          <w:rFonts w:asciiTheme="minorHAnsi" w:hAnsiTheme="minorHAnsi" w:cstheme="minorHAnsi"/>
        </w:rPr>
        <w:t xml:space="preserve">les non rustiques comme les Lauriers Roses, les palmiers, les mimosas, les agrumes et les Oliviers. Pour protéger les plantes, il est recommandé de </w:t>
      </w:r>
      <w:r w:rsidRPr="006D0E62">
        <w:rPr>
          <w:rFonts w:asciiTheme="minorHAnsi" w:hAnsiTheme="minorHAnsi" w:cstheme="minorHAnsi"/>
          <w:b/>
        </w:rPr>
        <w:t>les regrouper le long d’un mur,</w:t>
      </w:r>
      <w:r w:rsidRPr="004D0B83">
        <w:rPr>
          <w:rFonts w:asciiTheme="minorHAnsi" w:hAnsiTheme="minorHAnsi" w:cstheme="minorHAnsi"/>
        </w:rPr>
        <w:t xml:space="preserve"> puis de </w:t>
      </w:r>
      <w:r w:rsidRPr="006D0E62">
        <w:rPr>
          <w:rFonts w:asciiTheme="minorHAnsi" w:hAnsiTheme="minorHAnsi" w:cstheme="minorHAnsi"/>
          <w:b/>
        </w:rPr>
        <w:t>les recouvrir d’un voile</w:t>
      </w:r>
      <w:r w:rsidRPr="004D0B83">
        <w:rPr>
          <w:rFonts w:asciiTheme="minorHAnsi" w:hAnsiTheme="minorHAnsi" w:cstheme="minorHAnsi"/>
        </w:rPr>
        <w:t xml:space="preserve">. Pour celles qui s’avèrent trop imposantes à transporter, </w:t>
      </w:r>
      <w:r w:rsidRPr="006D0E62">
        <w:rPr>
          <w:rFonts w:asciiTheme="minorHAnsi" w:hAnsiTheme="minorHAnsi" w:cstheme="minorHAnsi"/>
          <w:b/>
        </w:rPr>
        <w:t>utiliser une housse individuelle</w:t>
      </w:r>
      <w:r w:rsidRPr="004D0B83">
        <w:rPr>
          <w:rFonts w:asciiTheme="minorHAnsi" w:hAnsiTheme="minorHAnsi" w:cstheme="minorHAnsi"/>
        </w:rPr>
        <w:t xml:space="preserve"> s’impose. Elle permet de gagner quelques degrés, en produisant naturellement un effet de serre bénéfique à la plante.</w:t>
      </w:r>
    </w:p>
    <w:p w:rsidR="004D0B83" w:rsidRPr="004D0B83" w:rsidRDefault="004D0B83" w:rsidP="004D0B83">
      <w:pPr>
        <w:autoSpaceDE w:val="0"/>
        <w:autoSpaceDN w:val="0"/>
        <w:adjustRightInd w:val="0"/>
        <w:jc w:val="both"/>
        <w:rPr>
          <w:rFonts w:asciiTheme="minorHAnsi" w:hAnsiTheme="minorHAnsi" w:cstheme="minorHAnsi"/>
        </w:rPr>
      </w:pPr>
    </w:p>
    <w:p w:rsidR="004D0B83" w:rsidRPr="004D0B83" w:rsidRDefault="004D0B83" w:rsidP="004D0B83">
      <w:pPr>
        <w:autoSpaceDE w:val="0"/>
        <w:autoSpaceDN w:val="0"/>
        <w:adjustRightInd w:val="0"/>
        <w:jc w:val="both"/>
        <w:rPr>
          <w:rFonts w:asciiTheme="minorHAnsi" w:hAnsiTheme="minorHAnsi" w:cstheme="minorHAnsi"/>
          <w:b/>
          <w:bCs/>
        </w:rPr>
      </w:pPr>
      <w:r w:rsidRPr="004D0B83">
        <w:rPr>
          <w:rFonts w:asciiTheme="minorHAnsi" w:hAnsiTheme="minorHAnsi" w:cstheme="minorHAnsi"/>
          <w:b/>
          <w:bCs/>
        </w:rPr>
        <w:t>Les pré-requis des housses d’hivernage sont :</w:t>
      </w:r>
    </w:p>
    <w:p w:rsidR="004D0B83" w:rsidRPr="004D0B83" w:rsidRDefault="004D0B83" w:rsidP="004D0B83">
      <w:pPr>
        <w:autoSpaceDE w:val="0"/>
        <w:autoSpaceDN w:val="0"/>
        <w:adjustRightInd w:val="0"/>
        <w:jc w:val="both"/>
        <w:rPr>
          <w:rFonts w:asciiTheme="minorHAnsi" w:hAnsiTheme="minorHAnsi" w:cstheme="minorHAnsi"/>
          <w:color w:val="000000"/>
        </w:rPr>
      </w:pPr>
      <w:r w:rsidRPr="004D0B83">
        <w:rPr>
          <w:rFonts w:asciiTheme="minorHAnsi" w:hAnsiTheme="minorHAnsi" w:cstheme="minorHAnsi"/>
          <w:color w:val="000000"/>
        </w:rPr>
        <w:t>- d’être perméables à l’air et à l’eau,</w:t>
      </w:r>
    </w:p>
    <w:p w:rsidR="004D0B83" w:rsidRPr="004D0B83" w:rsidRDefault="004D0B83" w:rsidP="004D0B83">
      <w:pPr>
        <w:autoSpaceDE w:val="0"/>
        <w:autoSpaceDN w:val="0"/>
        <w:adjustRightInd w:val="0"/>
        <w:jc w:val="both"/>
        <w:rPr>
          <w:rFonts w:asciiTheme="minorHAnsi" w:hAnsiTheme="minorHAnsi" w:cstheme="minorHAnsi"/>
          <w:color w:val="000000"/>
        </w:rPr>
      </w:pPr>
      <w:r w:rsidRPr="004D0B83">
        <w:rPr>
          <w:rFonts w:asciiTheme="minorHAnsi" w:hAnsiTheme="minorHAnsi" w:cstheme="minorHAnsi"/>
          <w:color w:val="000000"/>
        </w:rPr>
        <w:t>- de laisser passer la lumière,</w:t>
      </w:r>
    </w:p>
    <w:p w:rsidR="004D0B83" w:rsidRPr="004D0B83" w:rsidRDefault="004D0B83" w:rsidP="004D0B83">
      <w:pPr>
        <w:autoSpaceDE w:val="0"/>
        <w:autoSpaceDN w:val="0"/>
        <w:adjustRightInd w:val="0"/>
        <w:jc w:val="both"/>
        <w:rPr>
          <w:rFonts w:asciiTheme="minorHAnsi" w:hAnsiTheme="minorHAnsi" w:cstheme="minorHAnsi"/>
          <w:color w:val="000000"/>
        </w:rPr>
      </w:pPr>
      <w:r w:rsidRPr="004D0B83">
        <w:rPr>
          <w:rFonts w:asciiTheme="minorHAnsi" w:hAnsiTheme="minorHAnsi" w:cstheme="minorHAnsi"/>
          <w:color w:val="000000"/>
        </w:rPr>
        <w:t>- d’être traitées anti-UV,</w:t>
      </w:r>
    </w:p>
    <w:p w:rsidR="00C36CEE" w:rsidRPr="004D0B83" w:rsidRDefault="004D0B83" w:rsidP="004D0B83">
      <w:pPr>
        <w:contextualSpacing/>
        <w:mirrorIndents/>
        <w:jc w:val="both"/>
        <w:rPr>
          <w:rFonts w:asciiTheme="minorHAnsi" w:hAnsiTheme="minorHAnsi" w:cstheme="minorHAnsi"/>
          <w:color w:val="000000"/>
        </w:rPr>
      </w:pPr>
      <w:r w:rsidRPr="004D0B83">
        <w:rPr>
          <w:rFonts w:asciiTheme="minorHAnsi" w:hAnsiTheme="minorHAnsi" w:cstheme="minorHAnsi"/>
          <w:color w:val="000000"/>
        </w:rPr>
        <w:t>- de pouvoir être réutilisées.</w:t>
      </w:r>
    </w:p>
    <w:p w:rsidR="004D0B83" w:rsidRDefault="004D0B83" w:rsidP="004D0B83">
      <w:pPr>
        <w:contextualSpacing/>
        <w:mirrorIndents/>
        <w:jc w:val="both"/>
        <w:rPr>
          <w:rFonts w:asciiTheme="minorHAnsi" w:hAnsiTheme="minorHAnsi" w:cstheme="minorHAnsi"/>
          <w:color w:val="000000"/>
        </w:rPr>
      </w:pPr>
    </w:p>
    <w:p w:rsidR="004D0B83" w:rsidRPr="004D0B83" w:rsidRDefault="004D0B83" w:rsidP="004D0B83">
      <w:pPr>
        <w:contextualSpacing/>
        <w:mirrorIndents/>
        <w:jc w:val="both"/>
        <w:rPr>
          <w:rFonts w:asciiTheme="minorHAnsi" w:hAnsiTheme="minorHAnsi" w:cstheme="minorHAnsi"/>
          <w:color w:val="000000"/>
        </w:rPr>
      </w:pPr>
    </w:p>
    <w:p w:rsidR="004D0B83" w:rsidRPr="004D0B83" w:rsidRDefault="004D0B83" w:rsidP="004D0B83">
      <w:pPr>
        <w:autoSpaceDE w:val="0"/>
        <w:autoSpaceDN w:val="0"/>
        <w:adjustRightInd w:val="0"/>
        <w:contextualSpacing/>
        <w:mirrorIndents/>
        <w:jc w:val="both"/>
        <w:rPr>
          <w:rFonts w:asciiTheme="minorHAnsi" w:hAnsiTheme="minorHAnsi" w:cstheme="minorHAnsi"/>
          <w:b/>
          <w:bCs/>
          <w:color w:val="76923C" w:themeColor="accent3" w:themeShade="BF"/>
        </w:rPr>
      </w:pPr>
      <w:r w:rsidRPr="004D0B83">
        <w:rPr>
          <w:rFonts w:asciiTheme="minorHAnsi" w:hAnsiTheme="minorHAnsi" w:cstheme="minorHAnsi"/>
          <w:b/>
          <w:bCs/>
          <w:color w:val="76923C" w:themeColor="accent3" w:themeShade="BF"/>
        </w:rPr>
        <w:t xml:space="preserve">N° 1 </w:t>
      </w:r>
      <w:r>
        <w:rPr>
          <w:rFonts w:asciiTheme="minorHAnsi" w:hAnsiTheme="minorHAnsi" w:cstheme="minorHAnsi"/>
          <w:b/>
          <w:bCs/>
          <w:color w:val="76923C" w:themeColor="accent3" w:themeShade="BF"/>
        </w:rPr>
        <w:t>/ B</w:t>
      </w:r>
      <w:r w:rsidRPr="004D0B83">
        <w:rPr>
          <w:rFonts w:asciiTheme="minorHAnsi" w:hAnsiTheme="minorHAnsi" w:cstheme="minorHAnsi"/>
          <w:b/>
          <w:bCs/>
          <w:color w:val="76923C" w:themeColor="accent3" w:themeShade="BF"/>
        </w:rPr>
        <w:t xml:space="preserve">est seller </w:t>
      </w:r>
      <w:proofErr w:type="spellStart"/>
      <w:r w:rsidRPr="004D0B83">
        <w:rPr>
          <w:rFonts w:asciiTheme="minorHAnsi" w:hAnsiTheme="minorHAnsi" w:cstheme="minorHAnsi"/>
          <w:b/>
          <w:bCs/>
          <w:color w:val="76923C" w:themeColor="accent3" w:themeShade="BF"/>
        </w:rPr>
        <w:t>Hiverscratch</w:t>
      </w:r>
      <w:proofErr w:type="spellEnd"/>
      <w:r w:rsidRPr="004D0B83">
        <w:rPr>
          <w:rFonts w:asciiTheme="minorHAnsi" w:hAnsiTheme="minorHAnsi" w:cstheme="minorHAnsi"/>
          <w:b/>
          <w:bCs/>
          <w:color w:val="76923C" w:themeColor="accent3" w:themeShade="BF"/>
        </w:rPr>
        <w:t>, housse d’hivernage avec ruban auto-agrippant</w:t>
      </w:r>
    </w:p>
    <w:p w:rsidR="004D0B83" w:rsidRPr="004D0B83" w:rsidRDefault="004D0B83" w:rsidP="004D0B83">
      <w:pPr>
        <w:autoSpaceDE w:val="0"/>
        <w:autoSpaceDN w:val="0"/>
        <w:adjustRightInd w:val="0"/>
        <w:contextualSpacing/>
        <w:mirrorIndents/>
        <w:jc w:val="both"/>
        <w:rPr>
          <w:rFonts w:asciiTheme="minorHAnsi" w:hAnsiTheme="minorHAnsi" w:cstheme="minorHAnsi"/>
        </w:rPr>
      </w:pPr>
      <w:r w:rsidRPr="004D0B83">
        <w:rPr>
          <w:rFonts w:asciiTheme="minorHAnsi" w:hAnsiTheme="minorHAnsi" w:cstheme="minorHAnsi"/>
        </w:rPr>
        <w:t>Elle se distingue par sa fermeture pratique auto-</w:t>
      </w:r>
      <w:proofErr w:type="spellStart"/>
      <w:r w:rsidRPr="004D0B83">
        <w:rPr>
          <w:rFonts w:asciiTheme="minorHAnsi" w:hAnsiTheme="minorHAnsi" w:cstheme="minorHAnsi"/>
        </w:rPr>
        <w:t>agrippante</w:t>
      </w:r>
      <w:proofErr w:type="spellEnd"/>
      <w:r w:rsidRPr="004D0B83">
        <w:rPr>
          <w:rFonts w:asciiTheme="minorHAnsi" w:hAnsiTheme="minorHAnsi" w:cstheme="minorHAnsi"/>
        </w:rPr>
        <w:t xml:space="preserve">. Le grip sur toute la hauteur permet une mise en place rapide et facile, un cordon avec blocage à la base permet un serrage au pied de la plante : </w:t>
      </w:r>
      <w:r w:rsidRPr="004D0B83">
        <w:rPr>
          <w:rFonts w:asciiTheme="minorHAnsi" w:hAnsiTheme="minorHAnsi" w:cstheme="minorHAnsi"/>
          <w:b/>
        </w:rPr>
        <w:t xml:space="preserve">un produit exclusif chez </w:t>
      </w:r>
      <w:proofErr w:type="spellStart"/>
      <w:r w:rsidRPr="004D0B83">
        <w:rPr>
          <w:rFonts w:asciiTheme="minorHAnsi" w:hAnsiTheme="minorHAnsi" w:cstheme="minorHAnsi"/>
          <w:b/>
        </w:rPr>
        <w:t>Nortene</w:t>
      </w:r>
      <w:proofErr w:type="spellEnd"/>
    </w:p>
    <w:p w:rsidR="00C36CEE" w:rsidRPr="004D0B83" w:rsidRDefault="00C36CEE" w:rsidP="004D0B83">
      <w:pPr>
        <w:contextualSpacing/>
        <w:mirrorIndents/>
        <w:jc w:val="both"/>
        <w:rPr>
          <w:rFonts w:asciiTheme="minorHAnsi" w:hAnsiTheme="minorHAnsi" w:cstheme="minorHAnsi"/>
        </w:rPr>
      </w:pPr>
    </w:p>
    <w:p w:rsidR="004D0B83" w:rsidRPr="004D0B83" w:rsidRDefault="004D0B83" w:rsidP="004D0B83">
      <w:pPr>
        <w:autoSpaceDE w:val="0"/>
        <w:autoSpaceDN w:val="0"/>
        <w:adjustRightInd w:val="0"/>
        <w:jc w:val="both"/>
        <w:rPr>
          <w:rFonts w:asciiTheme="minorHAnsi" w:hAnsiTheme="minorHAnsi" w:cstheme="minorHAnsi"/>
          <w:b/>
          <w:bCs/>
        </w:rPr>
      </w:pPr>
      <w:r w:rsidRPr="004D0B83">
        <w:rPr>
          <w:rFonts w:asciiTheme="minorHAnsi" w:hAnsiTheme="minorHAnsi" w:cstheme="minorHAnsi"/>
          <w:b/>
          <w:bCs/>
        </w:rPr>
        <w:t>Bénéfices</w:t>
      </w:r>
    </w:p>
    <w:p w:rsidR="004D0B83" w:rsidRPr="004D0B83" w:rsidRDefault="004D0B83" w:rsidP="004D0B83">
      <w:pPr>
        <w:autoSpaceDE w:val="0"/>
        <w:autoSpaceDN w:val="0"/>
        <w:adjustRightInd w:val="0"/>
        <w:jc w:val="both"/>
        <w:rPr>
          <w:rFonts w:asciiTheme="minorHAnsi" w:hAnsiTheme="minorHAnsi" w:cstheme="minorHAnsi"/>
        </w:rPr>
      </w:pPr>
      <w:r w:rsidRPr="004D0B83">
        <w:rPr>
          <w:rFonts w:asciiTheme="minorHAnsi" w:hAnsiTheme="minorHAnsi" w:cstheme="minorHAnsi"/>
        </w:rPr>
        <w:t>Elle protège les plantes frileuses ou gélives et arbustes du froid, du vent et de la grêle.</w:t>
      </w:r>
    </w:p>
    <w:p w:rsidR="004D0B83" w:rsidRPr="004D0B83" w:rsidRDefault="004D0B83" w:rsidP="004D0B83">
      <w:pPr>
        <w:autoSpaceDE w:val="0"/>
        <w:autoSpaceDN w:val="0"/>
        <w:adjustRightInd w:val="0"/>
        <w:jc w:val="both"/>
        <w:rPr>
          <w:rFonts w:asciiTheme="minorHAnsi" w:hAnsiTheme="minorHAnsi" w:cstheme="minorHAnsi"/>
        </w:rPr>
      </w:pPr>
      <w:r w:rsidRPr="004D0B83">
        <w:rPr>
          <w:rFonts w:asciiTheme="minorHAnsi" w:hAnsiTheme="minorHAnsi" w:cstheme="minorHAnsi"/>
        </w:rPr>
        <w:t>C’est un bon isolant thermique : elle crée un microclimat, et maintient la chaleur accumulée.</w:t>
      </w:r>
    </w:p>
    <w:p w:rsidR="00C36CEE" w:rsidRDefault="004D0B83" w:rsidP="004D0B83">
      <w:pPr>
        <w:contextualSpacing/>
        <w:mirrorIndents/>
        <w:jc w:val="both"/>
        <w:rPr>
          <w:rFonts w:asciiTheme="minorHAnsi" w:hAnsiTheme="minorHAnsi" w:cstheme="minorHAnsi"/>
        </w:rPr>
      </w:pPr>
      <w:r w:rsidRPr="004D0B83">
        <w:rPr>
          <w:rFonts w:asciiTheme="minorHAnsi" w:hAnsiTheme="minorHAnsi" w:cstheme="minorHAnsi"/>
        </w:rPr>
        <w:t>Elle est idéale pour les plantes et arbustes en pot.</w:t>
      </w:r>
    </w:p>
    <w:p w:rsidR="004D0B83" w:rsidRPr="004D0B83" w:rsidRDefault="004D0B83" w:rsidP="004D0B83">
      <w:pPr>
        <w:contextualSpacing/>
        <w:mirrorIndents/>
        <w:jc w:val="both"/>
        <w:rPr>
          <w:rFonts w:asciiTheme="minorHAnsi" w:hAnsiTheme="minorHAnsi" w:cstheme="minorHAnsi"/>
        </w:rPr>
      </w:pPr>
    </w:p>
    <w:p w:rsidR="004D0B83" w:rsidRPr="004D0B83" w:rsidRDefault="004D0B83" w:rsidP="004D0B83">
      <w:pPr>
        <w:autoSpaceDE w:val="0"/>
        <w:autoSpaceDN w:val="0"/>
        <w:adjustRightInd w:val="0"/>
        <w:jc w:val="both"/>
        <w:rPr>
          <w:rFonts w:asciiTheme="minorHAnsi" w:hAnsiTheme="minorHAnsi" w:cstheme="minorHAnsi"/>
          <w:b/>
          <w:bCs/>
        </w:rPr>
      </w:pPr>
      <w:r w:rsidRPr="004D0B83">
        <w:rPr>
          <w:rFonts w:asciiTheme="minorHAnsi" w:hAnsiTheme="minorHAnsi" w:cstheme="minorHAnsi"/>
          <w:b/>
          <w:bCs/>
        </w:rPr>
        <w:t>Les caractéristiques :</w:t>
      </w:r>
    </w:p>
    <w:p w:rsidR="004D0B83" w:rsidRPr="004D0B83" w:rsidRDefault="004D0B83" w:rsidP="004D0B83">
      <w:pPr>
        <w:autoSpaceDE w:val="0"/>
        <w:autoSpaceDN w:val="0"/>
        <w:adjustRightInd w:val="0"/>
        <w:jc w:val="both"/>
        <w:rPr>
          <w:rFonts w:asciiTheme="minorHAnsi" w:hAnsiTheme="minorHAnsi" w:cstheme="minorHAnsi"/>
        </w:rPr>
      </w:pPr>
      <w:r>
        <w:rPr>
          <w:rFonts w:asciiTheme="minorHAnsi" w:hAnsiTheme="minorHAnsi" w:cstheme="minorHAnsi"/>
        </w:rPr>
        <w:t>-</w:t>
      </w:r>
      <w:r w:rsidRPr="004D0B83">
        <w:rPr>
          <w:rFonts w:asciiTheme="minorHAnsi" w:hAnsiTheme="minorHAnsi" w:cstheme="minorHAnsi"/>
        </w:rPr>
        <w:t xml:space="preserve"> Matière en polypropylène non tissé 30 g/m².</w:t>
      </w:r>
    </w:p>
    <w:p w:rsidR="004D0B83" w:rsidRPr="004D0B83" w:rsidRDefault="004D0B83" w:rsidP="004D0B83">
      <w:pPr>
        <w:autoSpaceDE w:val="0"/>
        <w:autoSpaceDN w:val="0"/>
        <w:adjustRightInd w:val="0"/>
        <w:jc w:val="both"/>
        <w:rPr>
          <w:rFonts w:asciiTheme="minorHAnsi" w:hAnsiTheme="minorHAnsi" w:cstheme="minorHAnsi"/>
        </w:rPr>
      </w:pPr>
      <w:r>
        <w:rPr>
          <w:rFonts w:asciiTheme="minorHAnsi" w:hAnsiTheme="minorHAnsi" w:cstheme="minorHAnsi"/>
        </w:rPr>
        <w:t>-</w:t>
      </w:r>
      <w:r w:rsidRPr="004D0B83">
        <w:rPr>
          <w:rFonts w:asciiTheme="minorHAnsi" w:hAnsiTheme="minorHAnsi" w:cstheme="minorHAnsi"/>
        </w:rPr>
        <w:t xml:space="preserve"> Traité anti-UV.</w:t>
      </w:r>
    </w:p>
    <w:p w:rsidR="004D0B83" w:rsidRPr="004D0B83" w:rsidRDefault="004D0B83" w:rsidP="004D0B83">
      <w:pPr>
        <w:autoSpaceDE w:val="0"/>
        <w:autoSpaceDN w:val="0"/>
        <w:adjustRightInd w:val="0"/>
        <w:jc w:val="both"/>
        <w:rPr>
          <w:rFonts w:asciiTheme="minorHAnsi" w:hAnsiTheme="minorHAnsi" w:cstheme="minorHAnsi"/>
        </w:rPr>
      </w:pPr>
      <w:r>
        <w:rPr>
          <w:rFonts w:asciiTheme="minorHAnsi" w:hAnsiTheme="minorHAnsi" w:cstheme="minorHAnsi"/>
        </w:rPr>
        <w:t>-</w:t>
      </w:r>
      <w:r w:rsidRPr="004D0B83">
        <w:rPr>
          <w:rFonts w:asciiTheme="minorHAnsi" w:hAnsiTheme="minorHAnsi" w:cstheme="minorHAnsi"/>
        </w:rPr>
        <w:t xml:space="preserve"> Coloris blanc</w:t>
      </w:r>
    </w:p>
    <w:p w:rsidR="004D0B83" w:rsidRPr="004D0B83" w:rsidRDefault="004D0B83" w:rsidP="004D0B83">
      <w:pPr>
        <w:autoSpaceDE w:val="0"/>
        <w:autoSpaceDN w:val="0"/>
        <w:adjustRightInd w:val="0"/>
        <w:jc w:val="both"/>
        <w:rPr>
          <w:rFonts w:asciiTheme="minorHAnsi" w:hAnsiTheme="minorHAnsi" w:cstheme="minorHAnsi"/>
        </w:rPr>
      </w:pPr>
      <w:r>
        <w:rPr>
          <w:rFonts w:asciiTheme="minorHAnsi" w:hAnsiTheme="minorHAnsi" w:cstheme="minorHAnsi"/>
        </w:rPr>
        <w:t>-</w:t>
      </w:r>
      <w:r w:rsidRPr="004D0B83">
        <w:rPr>
          <w:rFonts w:asciiTheme="minorHAnsi" w:hAnsiTheme="minorHAnsi" w:cstheme="minorHAnsi"/>
        </w:rPr>
        <w:t xml:space="preserve"> Dimensions 65 cm de diamètre, 1,60 m de hauteur</w:t>
      </w:r>
    </w:p>
    <w:p w:rsidR="004D0B83" w:rsidRPr="004D0B83" w:rsidRDefault="004D0B83" w:rsidP="004D0B83">
      <w:pPr>
        <w:autoSpaceDE w:val="0"/>
        <w:autoSpaceDN w:val="0"/>
        <w:adjustRightInd w:val="0"/>
        <w:jc w:val="both"/>
        <w:rPr>
          <w:rFonts w:asciiTheme="minorHAnsi" w:hAnsiTheme="minorHAnsi" w:cstheme="minorHAnsi"/>
        </w:rPr>
      </w:pPr>
      <w:r w:rsidRPr="004D0B83">
        <w:rPr>
          <w:rFonts w:asciiTheme="minorHAnsi" w:hAnsiTheme="minorHAnsi" w:cstheme="minorHAnsi"/>
        </w:rPr>
        <w:t>&gt; Prix de vente généralement constaté : lot de 3 housses 13 euros</w:t>
      </w:r>
    </w:p>
    <w:p w:rsidR="004D0B83" w:rsidRDefault="004D0B83" w:rsidP="004D0B83">
      <w:pPr>
        <w:autoSpaceDE w:val="0"/>
        <w:autoSpaceDN w:val="0"/>
        <w:adjustRightInd w:val="0"/>
        <w:rPr>
          <w:rFonts w:ascii="Calibri" w:hAnsi="Calibri"/>
        </w:rPr>
      </w:pPr>
    </w:p>
    <w:p w:rsidR="004D0B83" w:rsidRDefault="004D0B83" w:rsidP="004D0B83">
      <w:pPr>
        <w:autoSpaceDE w:val="0"/>
        <w:autoSpaceDN w:val="0"/>
        <w:adjustRightInd w:val="0"/>
        <w:rPr>
          <w:rFonts w:ascii="Calibri" w:hAnsi="Calibri"/>
        </w:rPr>
      </w:pPr>
    </w:p>
    <w:p w:rsidR="004D0B83" w:rsidRDefault="004D0B83" w:rsidP="004D0B83">
      <w:pPr>
        <w:autoSpaceDE w:val="0"/>
        <w:autoSpaceDN w:val="0"/>
        <w:adjustRightInd w:val="0"/>
        <w:rPr>
          <w:rFonts w:ascii="Calibri" w:hAnsi="Calibri"/>
        </w:rPr>
      </w:pPr>
    </w:p>
    <w:p w:rsidR="004D0B83" w:rsidRPr="004D0B83" w:rsidRDefault="004D0B83" w:rsidP="004D0B83">
      <w:pPr>
        <w:autoSpaceDE w:val="0"/>
        <w:autoSpaceDN w:val="0"/>
        <w:adjustRightInd w:val="0"/>
        <w:rPr>
          <w:rFonts w:asciiTheme="minorHAnsi" w:hAnsiTheme="minorHAnsi" w:cstheme="minorHAnsi"/>
          <w:b/>
          <w:bCs/>
          <w:color w:val="76923C" w:themeColor="accent3" w:themeShade="BF"/>
        </w:rPr>
      </w:pPr>
      <w:r w:rsidRPr="004D0B83">
        <w:rPr>
          <w:rFonts w:asciiTheme="minorHAnsi" w:hAnsiTheme="minorHAnsi" w:cstheme="minorHAnsi"/>
          <w:b/>
          <w:bCs/>
          <w:color w:val="76923C" w:themeColor="accent3" w:themeShade="BF"/>
        </w:rPr>
        <w:t xml:space="preserve">N°2 du TOP 4 / </w:t>
      </w:r>
      <w:proofErr w:type="spellStart"/>
      <w:r w:rsidRPr="004D0B83">
        <w:rPr>
          <w:rFonts w:asciiTheme="minorHAnsi" w:hAnsiTheme="minorHAnsi" w:cstheme="minorHAnsi"/>
          <w:b/>
          <w:bCs/>
          <w:color w:val="76923C" w:themeColor="accent3" w:themeShade="BF"/>
        </w:rPr>
        <w:t>Winterzip</w:t>
      </w:r>
      <w:proofErr w:type="spellEnd"/>
      <w:r w:rsidRPr="004D0B83">
        <w:rPr>
          <w:rFonts w:asciiTheme="minorHAnsi" w:hAnsiTheme="minorHAnsi" w:cstheme="minorHAnsi"/>
          <w:b/>
          <w:bCs/>
          <w:color w:val="76923C" w:themeColor="accent3" w:themeShade="BF"/>
        </w:rPr>
        <w:t>, une protection de la tête aux racines, idéale contre le gel et le vent</w:t>
      </w:r>
    </w:p>
    <w:p w:rsidR="004D0B83" w:rsidRDefault="004D0B83" w:rsidP="004D0B83">
      <w:pPr>
        <w:autoSpaceDE w:val="0"/>
        <w:autoSpaceDN w:val="0"/>
        <w:adjustRightInd w:val="0"/>
        <w:rPr>
          <w:rFonts w:asciiTheme="minorHAnsi" w:hAnsiTheme="minorHAnsi" w:cstheme="minorHAnsi"/>
        </w:rPr>
      </w:pPr>
      <w:r w:rsidRPr="004D0B83">
        <w:rPr>
          <w:rFonts w:asciiTheme="minorHAnsi" w:hAnsiTheme="minorHAnsi" w:cstheme="minorHAnsi"/>
        </w:rPr>
        <w:t>Une housse complète « tout en un », avec zip pour une mise en place et un entretien facile, muni d’une cordelette de serrage sur le bas de la housse.</w:t>
      </w:r>
    </w:p>
    <w:p w:rsidR="004D0B83" w:rsidRPr="004D0B83" w:rsidRDefault="004D0B83" w:rsidP="004D0B83">
      <w:pPr>
        <w:autoSpaceDE w:val="0"/>
        <w:autoSpaceDN w:val="0"/>
        <w:adjustRightInd w:val="0"/>
        <w:rPr>
          <w:rFonts w:asciiTheme="minorHAnsi" w:hAnsiTheme="minorHAnsi" w:cstheme="minorHAnsi"/>
        </w:rPr>
      </w:pPr>
    </w:p>
    <w:p w:rsidR="004D0B83" w:rsidRPr="004D0B83" w:rsidRDefault="004D0B83" w:rsidP="004D0B83">
      <w:pPr>
        <w:autoSpaceDE w:val="0"/>
        <w:autoSpaceDN w:val="0"/>
        <w:adjustRightInd w:val="0"/>
        <w:rPr>
          <w:rFonts w:asciiTheme="minorHAnsi" w:hAnsiTheme="minorHAnsi" w:cstheme="minorHAnsi"/>
          <w:b/>
          <w:bCs/>
        </w:rPr>
      </w:pPr>
      <w:r w:rsidRPr="004D0B83">
        <w:rPr>
          <w:rFonts w:asciiTheme="minorHAnsi" w:hAnsiTheme="minorHAnsi" w:cstheme="minorHAnsi"/>
          <w:b/>
          <w:bCs/>
        </w:rPr>
        <w:t>Bénéfices</w:t>
      </w:r>
    </w:p>
    <w:p w:rsidR="004D0B83" w:rsidRPr="004D0B83" w:rsidRDefault="004D0B83" w:rsidP="004D0B83">
      <w:pPr>
        <w:autoSpaceDE w:val="0"/>
        <w:autoSpaceDN w:val="0"/>
        <w:adjustRightInd w:val="0"/>
        <w:rPr>
          <w:rFonts w:asciiTheme="minorHAnsi" w:hAnsiTheme="minorHAnsi" w:cstheme="minorHAnsi"/>
        </w:rPr>
      </w:pPr>
      <w:r w:rsidRPr="004D0B83">
        <w:rPr>
          <w:rFonts w:asciiTheme="minorHAnsi" w:hAnsiTheme="minorHAnsi" w:cstheme="minorHAnsi"/>
        </w:rPr>
        <w:t>Sa protection basse en mousse réfléchissante, permet une protection du pot et des racines.</w:t>
      </w:r>
    </w:p>
    <w:p w:rsidR="004D0B83" w:rsidRPr="004D0B83" w:rsidRDefault="004D0B83" w:rsidP="004D0B83">
      <w:pPr>
        <w:autoSpaceDE w:val="0"/>
        <w:autoSpaceDN w:val="0"/>
        <w:adjustRightInd w:val="0"/>
        <w:rPr>
          <w:rFonts w:asciiTheme="minorHAnsi" w:hAnsiTheme="minorHAnsi" w:cstheme="minorHAnsi"/>
        </w:rPr>
      </w:pPr>
      <w:r w:rsidRPr="004D0B83">
        <w:rPr>
          <w:rFonts w:asciiTheme="minorHAnsi" w:hAnsiTheme="minorHAnsi" w:cstheme="minorHAnsi"/>
        </w:rPr>
        <w:t>La partie haute maintient la chaleur accumulée.</w:t>
      </w:r>
    </w:p>
    <w:p w:rsidR="00C36CEE" w:rsidRPr="004D0B83" w:rsidRDefault="004D0B83" w:rsidP="004D0B83">
      <w:pPr>
        <w:contextualSpacing/>
        <w:mirrorIndents/>
        <w:jc w:val="both"/>
        <w:rPr>
          <w:rFonts w:asciiTheme="minorHAnsi" w:hAnsiTheme="minorHAnsi" w:cstheme="minorHAnsi"/>
        </w:rPr>
      </w:pPr>
      <w:r w:rsidRPr="004D0B83">
        <w:rPr>
          <w:rFonts w:asciiTheme="minorHAnsi" w:hAnsiTheme="minorHAnsi" w:cstheme="minorHAnsi"/>
        </w:rPr>
        <w:t>Très facile à mettre en place et à fermer grâce aux zip</w:t>
      </w:r>
      <w:r>
        <w:rPr>
          <w:rFonts w:asciiTheme="minorHAnsi" w:hAnsiTheme="minorHAnsi" w:cstheme="minorHAnsi"/>
        </w:rPr>
        <w:t>s</w:t>
      </w:r>
      <w:r w:rsidRPr="004D0B83">
        <w:rPr>
          <w:rFonts w:asciiTheme="minorHAnsi" w:hAnsiTheme="minorHAnsi" w:cstheme="minorHAnsi"/>
        </w:rPr>
        <w:t>.</w:t>
      </w:r>
    </w:p>
    <w:p w:rsidR="004D0B83" w:rsidRDefault="004D0B83" w:rsidP="004D0B83">
      <w:pPr>
        <w:autoSpaceDE w:val="0"/>
        <w:autoSpaceDN w:val="0"/>
        <w:adjustRightInd w:val="0"/>
        <w:rPr>
          <w:rFonts w:asciiTheme="minorHAnsi" w:hAnsiTheme="minorHAnsi" w:cstheme="minorHAnsi"/>
          <w:b/>
          <w:bCs/>
        </w:rPr>
      </w:pPr>
    </w:p>
    <w:p w:rsidR="004D0B83" w:rsidRPr="004D0B83" w:rsidRDefault="004D0B83" w:rsidP="004D0B83">
      <w:pPr>
        <w:autoSpaceDE w:val="0"/>
        <w:autoSpaceDN w:val="0"/>
        <w:adjustRightInd w:val="0"/>
        <w:rPr>
          <w:rFonts w:asciiTheme="minorHAnsi" w:hAnsiTheme="minorHAnsi" w:cstheme="minorHAnsi"/>
          <w:b/>
          <w:bCs/>
        </w:rPr>
      </w:pPr>
      <w:r w:rsidRPr="004D0B83">
        <w:rPr>
          <w:rFonts w:asciiTheme="minorHAnsi" w:hAnsiTheme="minorHAnsi" w:cstheme="minorHAnsi"/>
          <w:b/>
          <w:bCs/>
        </w:rPr>
        <w:lastRenderedPageBreak/>
        <w:t>Les caractéristiques :</w:t>
      </w:r>
    </w:p>
    <w:p w:rsidR="004D0B83" w:rsidRPr="004D0B83" w:rsidRDefault="004D0B83" w:rsidP="004D0B83">
      <w:pPr>
        <w:autoSpaceDE w:val="0"/>
        <w:autoSpaceDN w:val="0"/>
        <w:adjustRightInd w:val="0"/>
        <w:rPr>
          <w:rFonts w:asciiTheme="minorHAnsi" w:hAnsiTheme="minorHAnsi" w:cstheme="minorHAnsi"/>
        </w:rPr>
      </w:pPr>
      <w:r>
        <w:rPr>
          <w:rFonts w:asciiTheme="minorHAnsi" w:hAnsiTheme="minorHAnsi" w:cstheme="minorHAnsi"/>
        </w:rPr>
        <w:t>-</w:t>
      </w:r>
      <w:r w:rsidRPr="004D0B83">
        <w:rPr>
          <w:rFonts w:asciiTheme="minorHAnsi" w:hAnsiTheme="minorHAnsi" w:cstheme="minorHAnsi"/>
        </w:rPr>
        <w:t>Matière voile non tissé polypropylène 100 g/m²</w:t>
      </w:r>
    </w:p>
    <w:p w:rsidR="004D0B83" w:rsidRPr="004D0B83" w:rsidRDefault="004D0B83" w:rsidP="004D0B83">
      <w:pPr>
        <w:autoSpaceDE w:val="0"/>
        <w:autoSpaceDN w:val="0"/>
        <w:adjustRightInd w:val="0"/>
        <w:rPr>
          <w:rFonts w:asciiTheme="minorHAnsi" w:hAnsiTheme="minorHAnsi" w:cstheme="minorHAnsi"/>
        </w:rPr>
      </w:pPr>
      <w:r>
        <w:rPr>
          <w:rFonts w:asciiTheme="minorHAnsi" w:hAnsiTheme="minorHAnsi" w:cstheme="minorHAnsi"/>
        </w:rPr>
        <w:t>-</w:t>
      </w:r>
      <w:r w:rsidRPr="004D0B83">
        <w:rPr>
          <w:rFonts w:asciiTheme="minorHAnsi" w:hAnsiTheme="minorHAnsi" w:cstheme="minorHAnsi"/>
        </w:rPr>
        <w:t xml:space="preserve"> Coloris blanc.</w:t>
      </w:r>
    </w:p>
    <w:p w:rsidR="004D0B83" w:rsidRPr="004D0B83" w:rsidRDefault="004D0B83" w:rsidP="004D0B83">
      <w:pPr>
        <w:autoSpaceDE w:val="0"/>
        <w:autoSpaceDN w:val="0"/>
        <w:adjustRightInd w:val="0"/>
        <w:rPr>
          <w:rFonts w:asciiTheme="minorHAnsi" w:hAnsiTheme="minorHAnsi" w:cstheme="minorHAnsi"/>
        </w:rPr>
      </w:pPr>
      <w:r>
        <w:rPr>
          <w:rFonts w:asciiTheme="minorHAnsi" w:hAnsiTheme="minorHAnsi" w:cstheme="minorHAnsi"/>
        </w:rPr>
        <w:t>-</w:t>
      </w:r>
      <w:r w:rsidRPr="004D0B83">
        <w:rPr>
          <w:rFonts w:asciiTheme="minorHAnsi" w:hAnsiTheme="minorHAnsi" w:cstheme="minorHAnsi"/>
        </w:rPr>
        <w:t xml:space="preserve"> Traité anti-UV.</w:t>
      </w:r>
    </w:p>
    <w:p w:rsidR="004D0B83" w:rsidRPr="004D0B83" w:rsidRDefault="004D0B83" w:rsidP="004D0B83">
      <w:pPr>
        <w:autoSpaceDE w:val="0"/>
        <w:autoSpaceDN w:val="0"/>
        <w:adjustRightInd w:val="0"/>
        <w:rPr>
          <w:rFonts w:asciiTheme="minorHAnsi" w:hAnsiTheme="minorHAnsi" w:cstheme="minorHAnsi"/>
        </w:rPr>
      </w:pPr>
      <w:r>
        <w:rPr>
          <w:rFonts w:asciiTheme="minorHAnsi" w:hAnsiTheme="minorHAnsi" w:cstheme="minorHAnsi"/>
        </w:rPr>
        <w:t>-</w:t>
      </w:r>
      <w:r w:rsidRPr="004D0B83">
        <w:rPr>
          <w:rFonts w:asciiTheme="minorHAnsi" w:hAnsiTheme="minorHAnsi" w:cstheme="minorHAnsi"/>
        </w:rPr>
        <w:t xml:space="preserve"> Dimensions : 0,55 x 2 m - 0,85 x 2 m en partie haute.</w:t>
      </w:r>
    </w:p>
    <w:p w:rsidR="004D0B83" w:rsidRPr="004D0B83" w:rsidRDefault="004D0B83" w:rsidP="004D0B83">
      <w:pPr>
        <w:contextualSpacing/>
        <w:mirrorIndents/>
        <w:jc w:val="both"/>
        <w:rPr>
          <w:rFonts w:asciiTheme="minorHAnsi" w:hAnsiTheme="minorHAnsi" w:cstheme="minorHAnsi"/>
        </w:rPr>
      </w:pPr>
      <w:r w:rsidRPr="004D0B83">
        <w:rPr>
          <w:rFonts w:asciiTheme="minorHAnsi" w:hAnsiTheme="minorHAnsi" w:cstheme="minorHAnsi"/>
        </w:rPr>
        <w:t>&gt; Prix public généralement constaté : 22 euros</w:t>
      </w:r>
    </w:p>
    <w:p w:rsidR="004D0B83" w:rsidRDefault="004D0B83" w:rsidP="00C36CEE">
      <w:pPr>
        <w:contextualSpacing/>
        <w:mirrorIndents/>
        <w:jc w:val="both"/>
        <w:rPr>
          <w:rFonts w:asciiTheme="minorHAnsi" w:hAnsiTheme="minorHAnsi" w:cstheme="minorHAnsi"/>
        </w:rPr>
      </w:pPr>
    </w:p>
    <w:p w:rsidR="004D0B83" w:rsidRDefault="004D0B83" w:rsidP="00C36CEE">
      <w:pPr>
        <w:contextualSpacing/>
        <w:mirrorIndents/>
        <w:jc w:val="both"/>
        <w:rPr>
          <w:rFonts w:asciiTheme="minorHAnsi" w:hAnsiTheme="minorHAnsi" w:cstheme="minorHAnsi"/>
        </w:rPr>
      </w:pPr>
    </w:p>
    <w:p w:rsidR="004D0B83" w:rsidRDefault="004D0B83" w:rsidP="00C36CEE">
      <w:pPr>
        <w:contextualSpacing/>
        <w:mirrorIndents/>
        <w:jc w:val="both"/>
        <w:rPr>
          <w:rFonts w:asciiTheme="minorHAnsi" w:hAnsiTheme="minorHAnsi" w:cstheme="minorHAnsi"/>
        </w:rPr>
      </w:pPr>
    </w:p>
    <w:p w:rsidR="004D0B83" w:rsidRPr="004D0B83" w:rsidRDefault="004D0B83" w:rsidP="004D0B83">
      <w:pPr>
        <w:autoSpaceDE w:val="0"/>
        <w:autoSpaceDN w:val="0"/>
        <w:adjustRightInd w:val="0"/>
        <w:jc w:val="both"/>
        <w:rPr>
          <w:rFonts w:asciiTheme="minorHAnsi" w:hAnsiTheme="minorHAnsi" w:cstheme="minorHAnsi"/>
          <w:b/>
          <w:bCs/>
          <w:color w:val="76923C" w:themeColor="accent3" w:themeShade="BF"/>
        </w:rPr>
      </w:pPr>
      <w:r w:rsidRPr="004D0B83">
        <w:rPr>
          <w:rFonts w:asciiTheme="minorHAnsi" w:hAnsiTheme="minorHAnsi" w:cstheme="minorHAnsi"/>
          <w:b/>
          <w:bCs/>
          <w:color w:val="76923C" w:themeColor="accent3" w:themeShade="BF"/>
        </w:rPr>
        <w:t xml:space="preserve">N°3 / </w:t>
      </w:r>
      <w:proofErr w:type="spellStart"/>
      <w:r w:rsidRPr="004D0B83">
        <w:rPr>
          <w:rFonts w:asciiTheme="minorHAnsi" w:hAnsiTheme="minorHAnsi" w:cstheme="minorHAnsi"/>
          <w:b/>
          <w:bCs/>
          <w:color w:val="76923C" w:themeColor="accent3" w:themeShade="BF"/>
        </w:rPr>
        <w:t>Hiverzip</w:t>
      </w:r>
      <w:proofErr w:type="spellEnd"/>
      <w:r w:rsidRPr="004D0B83">
        <w:rPr>
          <w:rFonts w:asciiTheme="minorHAnsi" w:hAnsiTheme="minorHAnsi" w:cstheme="minorHAnsi"/>
          <w:b/>
          <w:bCs/>
          <w:color w:val="76923C" w:themeColor="accent3" w:themeShade="BF"/>
        </w:rPr>
        <w:t xml:space="preserve"> XL, la housse la plus grande du marché</w:t>
      </w:r>
    </w:p>
    <w:p w:rsidR="004D0B83" w:rsidRPr="004D0B83" w:rsidRDefault="004D0B83" w:rsidP="004D0B83">
      <w:pPr>
        <w:autoSpaceDE w:val="0"/>
        <w:autoSpaceDN w:val="0"/>
        <w:adjustRightInd w:val="0"/>
        <w:jc w:val="both"/>
        <w:rPr>
          <w:rFonts w:asciiTheme="minorHAnsi" w:hAnsiTheme="minorHAnsi" w:cstheme="minorHAnsi"/>
        </w:rPr>
      </w:pPr>
      <w:r w:rsidRPr="004D0B83">
        <w:rPr>
          <w:rFonts w:asciiTheme="minorHAnsi" w:hAnsiTheme="minorHAnsi" w:cstheme="minorHAnsi"/>
        </w:rPr>
        <w:t>Elle se différencie de certaines autres housses classiques par son zip permettant la fermeture de la protection et aussi par son cordon que vous pourrez serrer autour du pot. Elle est idéale pour les plantes exotiques intransportables et arbustes de grandes tailles en pot.</w:t>
      </w:r>
    </w:p>
    <w:p w:rsidR="004D0B83" w:rsidRDefault="004D0B83" w:rsidP="004D0B83">
      <w:pPr>
        <w:autoSpaceDE w:val="0"/>
        <w:autoSpaceDN w:val="0"/>
        <w:adjustRightInd w:val="0"/>
        <w:jc w:val="both"/>
        <w:rPr>
          <w:rFonts w:asciiTheme="minorHAnsi" w:hAnsiTheme="minorHAnsi" w:cstheme="minorHAnsi"/>
          <w:b/>
          <w:bCs/>
        </w:rPr>
      </w:pPr>
    </w:p>
    <w:p w:rsidR="004D0B83" w:rsidRPr="004D0B83" w:rsidRDefault="004D0B83" w:rsidP="004D0B83">
      <w:pPr>
        <w:autoSpaceDE w:val="0"/>
        <w:autoSpaceDN w:val="0"/>
        <w:adjustRightInd w:val="0"/>
        <w:jc w:val="both"/>
        <w:rPr>
          <w:rFonts w:asciiTheme="minorHAnsi" w:hAnsiTheme="minorHAnsi" w:cstheme="minorHAnsi"/>
          <w:b/>
          <w:bCs/>
        </w:rPr>
      </w:pPr>
      <w:r w:rsidRPr="004D0B83">
        <w:rPr>
          <w:rFonts w:asciiTheme="minorHAnsi" w:hAnsiTheme="minorHAnsi" w:cstheme="minorHAnsi"/>
          <w:b/>
          <w:bCs/>
        </w:rPr>
        <w:t>Nouveauté 2019 :</w:t>
      </w:r>
    </w:p>
    <w:p w:rsidR="004D0B83" w:rsidRDefault="004D0B83" w:rsidP="004D0B83">
      <w:pPr>
        <w:autoSpaceDE w:val="0"/>
        <w:autoSpaceDN w:val="0"/>
        <w:adjustRightInd w:val="0"/>
        <w:jc w:val="both"/>
        <w:rPr>
          <w:rFonts w:asciiTheme="minorHAnsi" w:hAnsiTheme="minorHAnsi" w:cstheme="minorHAnsi"/>
          <w:b/>
          <w:bCs/>
        </w:rPr>
      </w:pPr>
      <w:r w:rsidRPr="004D0B83">
        <w:rPr>
          <w:rFonts w:asciiTheme="minorHAnsi" w:hAnsiTheme="minorHAnsi" w:cstheme="minorHAnsi"/>
        </w:rPr>
        <w:t xml:space="preserve">Une protection </w:t>
      </w:r>
      <w:r w:rsidRPr="004D0B83">
        <w:rPr>
          <w:rFonts w:asciiTheme="minorHAnsi" w:hAnsiTheme="minorHAnsi" w:cstheme="minorHAnsi"/>
          <w:b/>
          <w:bCs/>
        </w:rPr>
        <w:t>géante pour les plantes exotiques, la plus grande existant sur le marché.</w:t>
      </w:r>
    </w:p>
    <w:p w:rsidR="004D0B83" w:rsidRPr="004D0B83" w:rsidRDefault="004D0B83" w:rsidP="004D0B83">
      <w:pPr>
        <w:autoSpaceDE w:val="0"/>
        <w:autoSpaceDN w:val="0"/>
        <w:adjustRightInd w:val="0"/>
        <w:jc w:val="both"/>
        <w:rPr>
          <w:rFonts w:asciiTheme="minorHAnsi" w:hAnsiTheme="minorHAnsi" w:cstheme="minorHAnsi"/>
        </w:rPr>
      </w:pPr>
    </w:p>
    <w:p w:rsidR="004D0B83" w:rsidRPr="004D0B83" w:rsidRDefault="004D0B83" w:rsidP="004D0B83">
      <w:pPr>
        <w:autoSpaceDE w:val="0"/>
        <w:autoSpaceDN w:val="0"/>
        <w:adjustRightInd w:val="0"/>
        <w:jc w:val="both"/>
        <w:rPr>
          <w:rFonts w:asciiTheme="minorHAnsi" w:hAnsiTheme="minorHAnsi" w:cstheme="minorHAnsi"/>
          <w:b/>
          <w:bCs/>
        </w:rPr>
      </w:pPr>
      <w:r w:rsidRPr="004D0B83">
        <w:rPr>
          <w:rFonts w:asciiTheme="minorHAnsi" w:hAnsiTheme="minorHAnsi" w:cstheme="minorHAnsi"/>
          <w:b/>
          <w:bCs/>
        </w:rPr>
        <w:t>Les caractéristiques :</w:t>
      </w:r>
    </w:p>
    <w:p w:rsidR="004D0B83" w:rsidRPr="004D0B83" w:rsidRDefault="004D0B83" w:rsidP="004D0B83">
      <w:pPr>
        <w:autoSpaceDE w:val="0"/>
        <w:autoSpaceDN w:val="0"/>
        <w:adjustRightInd w:val="0"/>
        <w:jc w:val="both"/>
        <w:rPr>
          <w:rFonts w:asciiTheme="minorHAnsi" w:hAnsiTheme="minorHAnsi" w:cstheme="minorHAnsi"/>
        </w:rPr>
      </w:pPr>
      <w:r>
        <w:rPr>
          <w:rFonts w:asciiTheme="minorHAnsi" w:hAnsiTheme="minorHAnsi" w:cstheme="minorHAnsi"/>
        </w:rPr>
        <w:t>-</w:t>
      </w:r>
      <w:r w:rsidRPr="004D0B83">
        <w:rPr>
          <w:rFonts w:asciiTheme="minorHAnsi" w:hAnsiTheme="minorHAnsi" w:cstheme="minorHAnsi"/>
        </w:rPr>
        <w:t xml:space="preserve"> Matière En polypropylène non tissé 70 g/m2.</w:t>
      </w:r>
    </w:p>
    <w:p w:rsidR="004D0B83" w:rsidRPr="004D0B83" w:rsidRDefault="004D0B83" w:rsidP="004D0B83">
      <w:pPr>
        <w:autoSpaceDE w:val="0"/>
        <w:autoSpaceDN w:val="0"/>
        <w:adjustRightInd w:val="0"/>
        <w:jc w:val="both"/>
        <w:rPr>
          <w:rFonts w:asciiTheme="minorHAnsi" w:hAnsiTheme="minorHAnsi" w:cstheme="minorHAnsi"/>
        </w:rPr>
      </w:pPr>
      <w:r>
        <w:rPr>
          <w:rFonts w:asciiTheme="minorHAnsi" w:hAnsiTheme="minorHAnsi" w:cstheme="minorHAnsi"/>
        </w:rPr>
        <w:t>-</w:t>
      </w:r>
      <w:r w:rsidRPr="004D0B83">
        <w:rPr>
          <w:rFonts w:asciiTheme="minorHAnsi" w:hAnsiTheme="minorHAnsi" w:cstheme="minorHAnsi"/>
        </w:rPr>
        <w:t xml:space="preserve"> Traité anti-UV</w:t>
      </w:r>
    </w:p>
    <w:p w:rsidR="004D0B83" w:rsidRPr="004D0B83" w:rsidRDefault="004D0B83" w:rsidP="004D0B83">
      <w:pPr>
        <w:autoSpaceDE w:val="0"/>
        <w:autoSpaceDN w:val="0"/>
        <w:adjustRightInd w:val="0"/>
        <w:jc w:val="both"/>
        <w:rPr>
          <w:rFonts w:asciiTheme="minorHAnsi" w:hAnsiTheme="minorHAnsi" w:cstheme="minorHAnsi"/>
        </w:rPr>
      </w:pPr>
      <w:r>
        <w:rPr>
          <w:rFonts w:asciiTheme="minorHAnsi" w:hAnsiTheme="minorHAnsi" w:cstheme="minorHAnsi"/>
        </w:rPr>
        <w:t>-</w:t>
      </w:r>
      <w:r w:rsidRPr="004D0B83">
        <w:rPr>
          <w:rFonts w:asciiTheme="minorHAnsi" w:hAnsiTheme="minorHAnsi" w:cstheme="minorHAnsi"/>
        </w:rPr>
        <w:t xml:space="preserve"> Coloris blanc</w:t>
      </w:r>
    </w:p>
    <w:p w:rsidR="004D0B83" w:rsidRPr="004D0B83" w:rsidRDefault="004D0B83" w:rsidP="004D0B83">
      <w:pPr>
        <w:autoSpaceDE w:val="0"/>
        <w:autoSpaceDN w:val="0"/>
        <w:adjustRightInd w:val="0"/>
        <w:jc w:val="both"/>
        <w:rPr>
          <w:rFonts w:asciiTheme="minorHAnsi" w:hAnsiTheme="minorHAnsi" w:cstheme="minorHAnsi"/>
        </w:rPr>
      </w:pPr>
      <w:r>
        <w:rPr>
          <w:rFonts w:asciiTheme="minorHAnsi" w:hAnsiTheme="minorHAnsi" w:cstheme="minorHAnsi"/>
        </w:rPr>
        <w:t>-</w:t>
      </w:r>
      <w:r w:rsidRPr="004D0B83">
        <w:rPr>
          <w:rFonts w:asciiTheme="minorHAnsi" w:hAnsiTheme="minorHAnsi" w:cstheme="minorHAnsi"/>
        </w:rPr>
        <w:t xml:space="preserve"> Dimensions 2 m de diamètre et hauteur jusqu’à 3 m</w:t>
      </w:r>
    </w:p>
    <w:p w:rsidR="004D0B83" w:rsidRPr="004D0B83" w:rsidRDefault="004D0B83" w:rsidP="004D0B83">
      <w:pPr>
        <w:contextualSpacing/>
        <w:mirrorIndents/>
        <w:jc w:val="both"/>
        <w:rPr>
          <w:rFonts w:asciiTheme="minorHAnsi" w:hAnsiTheme="minorHAnsi" w:cstheme="minorHAnsi"/>
        </w:rPr>
      </w:pPr>
      <w:r w:rsidRPr="004D0B83">
        <w:rPr>
          <w:rFonts w:asciiTheme="minorHAnsi" w:hAnsiTheme="minorHAnsi" w:cstheme="minorHAnsi"/>
        </w:rPr>
        <w:t>&gt; Prix public généralement constaté : 24 euros</w:t>
      </w:r>
    </w:p>
    <w:p w:rsidR="004D0B83" w:rsidRPr="004D0B83" w:rsidRDefault="004D0B83" w:rsidP="00C36CEE">
      <w:pPr>
        <w:contextualSpacing/>
        <w:mirrorIndents/>
        <w:jc w:val="both"/>
        <w:rPr>
          <w:rFonts w:asciiTheme="minorHAnsi" w:hAnsiTheme="minorHAnsi" w:cstheme="minorHAnsi"/>
        </w:rPr>
      </w:pPr>
    </w:p>
    <w:p w:rsidR="004D0B83" w:rsidRPr="004D0B83" w:rsidRDefault="004D0B83" w:rsidP="00C36CEE">
      <w:pPr>
        <w:contextualSpacing/>
        <w:mirrorIndents/>
        <w:jc w:val="both"/>
        <w:rPr>
          <w:rFonts w:asciiTheme="minorHAnsi" w:hAnsiTheme="minorHAnsi" w:cstheme="minorHAnsi"/>
        </w:rPr>
      </w:pPr>
    </w:p>
    <w:p w:rsidR="004D0B83" w:rsidRPr="004D0B83" w:rsidRDefault="004D0B83" w:rsidP="00C36CEE">
      <w:pPr>
        <w:contextualSpacing/>
        <w:mirrorIndents/>
        <w:jc w:val="both"/>
        <w:rPr>
          <w:rFonts w:asciiTheme="minorHAnsi" w:hAnsiTheme="minorHAnsi" w:cstheme="minorHAnsi"/>
        </w:rPr>
      </w:pPr>
    </w:p>
    <w:p w:rsidR="004D0B83" w:rsidRPr="00680C79" w:rsidRDefault="004D0B83" w:rsidP="004D0B83">
      <w:pPr>
        <w:autoSpaceDE w:val="0"/>
        <w:autoSpaceDN w:val="0"/>
        <w:adjustRightInd w:val="0"/>
        <w:rPr>
          <w:rFonts w:asciiTheme="minorHAnsi" w:hAnsiTheme="minorHAnsi" w:cstheme="minorHAnsi"/>
          <w:b/>
          <w:bCs/>
          <w:color w:val="76923C" w:themeColor="accent3" w:themeShade="BF"/>
        </w:rPr>
      </w:pPr>
      <w:r w:rsidRPr="00680C79">
        <w:rPr>
          <w:rFonts w:asciiTheme="minorHAnsi" w:hAnsiTheme="minorHAnsi" w:cstheme="minorHAnsi"/>
          <w:b/>
          <w:bCs/>
          <w:color w:val="76923C" w:themeColor="accent3" w:themeShade="BF"/>
        </w:rPr>
        <w:t xml:space="preserve">N°4 </w:t>
      </w:r>
      <w:r w:rsidR="00680C79">
        <w:rPr>
          <w:rFonts w:asciiTheme="minorHAnsi" w:hAnsiTheme="minorHAnsi" w:cstheme="minorHAnsi"/>
          <w:b/>
          <w:bCs/>
          <w:color w:val="76923C" w:themeColor="accent3" w:themeShade="BF"/>
        </w:rPr>
        <w:t xml:space="preserve">/ </w:t>
      </w:r>
      <w:proofErr w:type="spellStart"/>
      <w:r w:rsidRPr="00680C79">
        <w:rPr>
          <w:rFonts w:asciiTheme="minorHAnsi" w:hAnsiTheme="minorHAnsi" w:cstheme="minorHAnsi"/>
          <w:b/>
          <w:bCs/>
          <w:color w:val="76923C" w:themeColor="accent3" w:themeShade="BF"/>
        </w:rPr>
        <w:t>Hivertex</w:t>
      </w:r>
      <w:proofErr w:type="spellEnd"/>
      <w:r w:rsidRPr="00680C79">
        <w:rPr>
          <w:rFonts w:asciiTheme="minorHAnsi" w:hAnsiTheme="minorHAnsi" w:cstheme="minorHAnsi"/>
          <w:b/>
          <w:bCs/>
          <w:color w:val="76923C" w:themeColor="accent3" w:themeShade="BF"/>
        </w:rPr>
        <w:t>, le voile le plus épais, idéal quand les climats sont plus rudes</w:t>
      </w:r>
    </w:p>
    <w:p w:rsidR="004D0B83" w:rsidRPr="004D0B83" w:rsidRDefault="004D0B83" w:rsidP="004D0B83">
      <w:pPr>
        <w:autoSpaceDE w:val="0"/>
        <w:autoSpaceDN w:val="0"/>
        <w:adjustRightInd w:val="0"/>
        <w:rPr>
          <w:rFonts w:asciiTheme="minorHAnsi" w:hAnsiTheme="minorHAnsi" w:cstheme="minorHAnsi"/>
        </w:rPr>
      </w:pPr>
      <w:r w:rsidRPr="004D0B83">
        <w:rPr>
          <w:rFonts w:asciiTheme="minorHAnsi" w:hAnsiTheme="minorHAnsi" w:cstheme="minorHAnsi"/>
        </w:rPr>
        <w:t xml:space="preserve">Il existe en 3 formats qu’il suffit de déplier ou dérouler puis découper </w:t>
      </w:r>
      <w:r w:rsidR="00680C79">
        <w:rPr>
          <w:rFonts w:asciiTheme="minorHAnsi" w:hAnsiTheme="minorHAnsi" w:cstheme="minorHAnsi"/>
        </w:rPr>
        <w:t xml:space="preserve">à la taille. Il est perméable à </w:t>
      </w:r>
      <w:r w:rsidRPr="004D0B83">
        <w:rPr>
          <w:rFonts w:asciiTheme="minorHAnsi" w:hAnsiTheme="minorHAnsi" w:cstheme="minorHAnsi"/>
        </w:rPr>
        <w:t>l’air et à l’</w:t>
      </w:r>
      <w:r w:rsidR="00680C79">
        <w:rPr>
          <w:rFonts w:asciiTheme="minorHAnsi" w:hAnsiTheme="minorHAnsi" w:cstheme="minorHAnsi"/>
        </w:rPr>
        <w:t xml:space="preserve">eau, il aide </w:t>
      </w:r>
      <w:r w:rsidRPr="004D0B83">
        <w:rPr>
          <w:rFonts w:asciiTheme="minorHAnsi" w:hAnsiTheme="minorHAnsi" w:cstheme="minorHAnsi"/>
        </w:rPr>
        <w:t>la plante à ne pas se déshydrater et laisse passer la lumière, indispensable à sa survie.</w:t>
      </w:r>
    </w:p>
    <w:p w:rsidR="00680C79" w:rsidRDefault="00680C79" w:rsidP="004D0B83">
      <w:pPr>
        <w:contextualSpacing/>
        <w:mirrorIndents/>
        <w:jc w:val="both"/>
        <w:rPr>
          <w:rFonts w:asciiTheme="minorHAnsi" w:hAnsiTheme="minorHAnsi" w:cstheme="minorHAnsi"/>
          <w:b/>
          <w:bCs/>
        </w:rPr>
      </w:pPr>
    </w:p>
    <w:p w:rsidR="004D0B83" w:rsidRDefault="004D0B83" w:rsidP="004D0B83">
      <w:pPr>
        <w:contextualSpacing/>
        <w:mirrorIndents/>
        <w:jc w:val="both"/>
        <w:rPr>
          <w:rFonts w:asciiTheme="minorHAnsi" w:hAnsiTheme="minorHAnsi" w:cstheme="minorHAnsi"/>
          <w:b/>
          <w:bCs/>
        </w:rPr>
      </w:pPr>
      <w:r w:rsidRPr="004D0B83">
        <w:rPr>
          <w:rFonts w:asciiTheme="minorHAnsi" w:hAnsiTheme="minorHAnsi" w:cstheme="minorHAnsi"/>
          <w:b/>
          <w:bCs/>
        </w:rPr>
        <w:t>Nouveauté 2019 : Epaisseur + 50% soit 45g/m2</w:t>
      </w:r>
    </w:p>
    <w:p w:rsidR="00680C79" w:rsidRPr="004D0B83" w:rsidRDefault="00680C79" w:rsidP="004D0B83">
      <w:pPr>
        <w:contextualSpacing/>
        <w:mirrorIndents/>
        <w:jc w:val="both"/>
        <w:rPr>
          <w:rFonts w:asciiTheme="minorHAnsi" w:hAnsiTheme="minorHAnsi" w:cstheme="minorHAnsi"/>
          <w:b/>
          <w:bCs/>
        </w:rPr>
      </w:pPr>
    </w:p>
    <w:p w:rsidR="004D0B83" w:rsidRPr="004D0B83" w:rsidRDefault="004D0B83" w:rsidP="004D0B83">
      <w:pPr>
        <w:autoSpaceDE w:val="0"/>
        <w:autoSpaceDN w:val="0"/>
        <w:adjustRightInd w:val="0"/>
        <w:rPr>
          <w:rFonts w:asciiTheme="minorHAnsi" w:hAnsiTheme="minorHAnsi" w:cstheme="minorHAnsi"/>
          <w:b/>
          <w:bCs/>
        </w:rPr>
      </w:pPr>
      <w:r w:rsidRPr="004D0B83">
        <w:rPr>
          <w:rFonts w:asciiTheme="minorHAnsi" w:hAnsiTheme="minorHAnsi" w:cstheme="minorHAnsi"/>
          <w:b/>
          <w:bCs/>
        </w:rPr>
        <w:t>Les caractéristiques :</w:t>
      </w:r>
    </w:p>
    <w:p w:rsidR="004D0B83" w:rsidRPr="004D0B83" w:rsidRDefault="00680C79" w:rsidP="004D0B83">
      <w:pPr>
        <w:autoSpaceDE w:val="0"/>
        <w:autoSpaceDN w:val="0"/>
        <w:adjustRightInd w:val="0"/>
        <w:rPr>
          <w:rFonts w:asciiTheme="minorHAnsi" w:hAnsiTheme="minorHAnsi" w:cstheme="minorHAnsi"/>
        </w:rPr>
      </w:pPr>
      <w:r>
        <w:rPr>
          <w:rFonts w:asciiTheme="minorHAnsi" w:hAnsiTheme="minorHAnsi" w:cstheme="minorHAnsi"/>
        </w:rPr>
        <w:t>-</w:t>
      </w:r>
      <w:r w:rsidR="004D0B83" w:rsidRPr="004D0B83">
        <w:rPr>
          <w:rFonts w:asciiTheme="minorHAnsi" w:hAnsiTheme="minorHAnsi" w:cstheme="minorHAnsi"/>
        </w:rPr>
        <w:t xml:space="preserve"> Matière Voile non tissé polypropylène 45 g/m²</w:t>
      </w:r>
    </w:p>
    <w:p w:rsidR="004D0B83" w:rsidRPr="004D0B83" w:rsidRDefault="00680C79" w:rsidP="004D0B83">
      <w:pPr>
        <w:autoSpaceDE w:val="0"/>
        <w:autoSpaceDN w:val="0"/>
        <w:adjustRightInd w:val="0"/>
        <w:rPr>
          <w:rFonts w:asciiTheme="minorHAnsi" w:hAnsiTheme="minorHAnsi" w:cstheme="minorHAnsi"/>
        </w:rPr>
      </w:pPr>
      <w:r>
        <w:rPr>
          <w:rFonts w:asciiTheme="minorHAnsi" w:hAnsiTheme="minorHAnsi" w:cstheme="minorHAnsi"/>
        </w:rPr>
        <w:t>-</w:t>
      </w:r>
      <w:r w:rsidR="004D0B83" w:rsidRPr="004D0B83">
        <w:rPr>
          <w:rFonts w:asciiTheme="minorHAnsi" w:hAnsiTheme="minorHAnsi" w:cstheme="minorHAnsi"/>
        </w:rPr>
        <w:t xml:space="preserve"> Coloris blanc.</w:t>
      </w:r>
    </w:p>
    <w:p w:rsidR="004D0B83" w:rsidRPr="004D0B83" w:rsidRDefault="00680C79" w:rsidP="004D0B83">
      <w:pPr>
        <w:autoSpaceDE w:val="0"/>
        <w:autoSpaceDN w:val="0"/>
        <w:adjustRightInd w:val="0"/>
        <w:rPr>
          <w:rFonts w:asciiTheme="minorHAnsi" w:hAnsiTheme="minorHAnsi" w:cstheme="minorHAnsi"/>
        </w:rPr>
      </w:pPr>
      <w:r>
        <w:rPr>
          <w:rFonts w:asciiTheme="minorHAnsi" w:hAnsiTheme="minorHAnsi" w:cstheme="minorHAnsi"/>
        </w:rPr>
        <w:t>-</w:t>
      </w:r>
      <w:r w:rsidR="004D0B83" w:rsidRPr="004D0B83">
        <w:rPr>
          <w:rFonts w:asciiTheme="minorHAnsi" w:hAnsiTheme="minorHAnsi" w:cstheme="minorHAnsi"/>
        </w:rPr>
        <w:t xml:space="preserve"> Traité anti-UV 2 saisons.</w:t>
      </w:r>
    </w:p>
    <w:p w:rsidR="004D0B83" w:rsidRPr="004D0B83" w:rsidRDefault="00680C79" w:rsidP="004D0B83">
      <w:pPr>
        <w:autoSpaceDE w:val="0"/>
        <w:autoSpaceDN w:val="0"/>
        <w:adjustRightInd w:val="0"/>
        <w:rPr>
          <w:rFonts w:asciiTheme="minorHAnsi" w:hAnsiTheme="minorHAnsi" w:cstheme="minorHAnsi"/>
        </w:rPr>
      </w:pPr>
      <w:r>
        <w:rPr>
          <w:rFonts w:asciiTheme="minorHAnsi" w:hAnsiTheme="minorHAnsi" w:cstheme="minorHAnsi"/>
        </w:rPr>
        <w:t>-</w:t>
      </w:r>
      <w:r w:rsidR="004D0B83" w:rsidRPr="004D0B83">
        <w:rPr>
          <w:rFonts w:asciiTheme="minorHAnsi" w:hAnsiTheme="minorHAnsi" w:cstheme="minorHAnsi"/>
        </w:rPr>
        <w:t xml:space="preserve"> Dimensions 2 x 5 m - 2 x 10 m - 4 x 6 m</w:t>
      </w:r>
    </w:p>
    <w:p w:rsidR="004D0B83" w:rsidRDefault="004D0B83" w:rsidP="004D0B83">
      <w:pPr>
        <w:autoSpaceDE w:val="0"/>
        <w:autoSpaceDN w:val="0"/>
        <w:adjustRightInd w:val="0"/>
        <w:rPr>
          <w:rFonts w:asciiTheme="minorHAnsi" w:hAnsiTheme="minorHAnsi" w:cstheme="minorHAnsi"/>
        </w:rPr>
      </w:pPr>
      <w:r w:rsidRPr="004D0B83">
        <w:rPr>
          <w:rFonts w:asciiTheme="minorHAnsi" w:hAnsiTheme="minorHAnsi" w:cstheme="minorHAnsi"/>
        </w:rPr>
        <w:t>&gt; Prix public généralement constaté : 8 euros / 12 euros / 16 euros</w:t>
      </w:r>
    </w:p>
    <w:p w:rsidR="00680C79" w:rsidRDefault="00680C79" w:rsidP="004D0B83">
      <w:pPr>
        <w:autoSpaceDE w:val="0"/>
        <w:autoSpaceDN w:val="0"/>
        <w:adjustRightInd w:val="0"/>
        <w:rPr>
          <w:rFonts w:asciiTheme="minorHAnsi" w:hAnsiTheme="minorHAnsi" w:cstheme="minorHAnsi"/>
        </w:rPr>
      </w:pPr>
    </w:p>
    <w:p w:rsidR="00680C79" w:rsidRPr="004D0B83" w:rsidRDefault="00680C79" w:rsidP="004D0B83">
      <w:pPr>
        <w:autoSpaceDE w:val="0"/>
        <w:autoSpaceDN w:val="0"/>
        <w:adjustRightInd w:val="0"/>
        <w:rPr>
          <w:rFonts w:asciiTheme="minorHAnsi" w:hAnsiTheme="minorHAnsi" w:cstheme="minorHAnsi"/>
          <w:b/>
          <w:bCs/>
          <w:i/>
          <w:iCs/>
        </w:rPr>
      </w:pPr>
    </w:p>
    <w:p w:rsidR="004D0B83" w:rsidRPr="004D0B83" w:rsidRDefault="004D0B83" w:rsidP="004D0B83">
      <w:pPr>
        <w:contextualSpacing/>
        <w:mirrorIndents/>
        <w:jc w:val="both"/>
        <w:rPr>
          <w:rFonts w:asciiTheme="minorHAnsi" w:hAnsiTheme="minorHAnsi" w:cstheme="minorHAnsi"/>
          <w:b/>
          <w:bCs/>
        </w:rPr>
      </w:pPr>
    </w:p>
    <w:p w:rsidR="004D0B83" w:rsidRPr="00680C79" w:rsidRDefault="00680C79" w:rsidP="00680C79">
      <w:pPr>
        <w:autoSpaceDE w:val="0"/>
        <w:autoSpaceDN w:val="0"/>
        <w:adjustRightInd w:val="0"/>
        <w:rPr>
          <w:rFonts w:asciiTheme="minorHAnsi" w:hAnsiTheme="minorHAnsi" w:cstheme="minorHAnsi"/>
        </w:rPr>
      </w:pPr>
      <w:proofErr w:type="spellStart"/>
      <w:r w:rsidRPr="00680C79">
        <w:rPr>
          <w:rFonts w:asciiTheme="minorHAnsi" w:hAnsiTheme="minorHAnsi" w:cstheme="minorHAnsi"/>
          <w:b/>
          <w:bCs/>
          <w:color w:val="003600"/>
          <w:sz w:val="28"/>
          <w:szCs w:val="28"/>
        </w:rPr>
        <w:t>Nortene</w:t>
      </w:r>
      <w:proofErr w:type="spellEnd"/>
      <w:r w:rsidRPr="00680C79">
        <w:rPr>
          <w:rFonts w:asciiTheme="minorHAnsi" w:hAnsiTheme="minorHAnsi" w:cstheme="minorHAnsi"/>
          <w:b/>
          <w:bCs/>
          <w:color w:val="003600"/>
          <w:sz w:val="28"/>
          <w:szCs w:val="28"/>
        </w:rPr>
        <w:t xml:space="preserve"> dans la même famille de protection, offre une large gamme :</w:t>
      </w:r>
      <w:r>
        <w:rPr>
          <w:rFonts w:asciiTheme="minorHAnsi" w:hAnsiTheme="minorHAnsi" w:cstheme="minorHAnsi"/>
          <w:b/>
          <w:bCs/>
          <w:color w:val="003600"/>
          <w:sz w:val="28"/>
          <w:szCs w:val="28"/>
        </w:rPr>
        <w:t xml:space="preserve"> </w:t>
      </w:r>
      <w:proofErr w:type="spellStart"/>
      <w:r w:rsidRPr="00680C79">
        <w:rPr>
          <w:rFonts w:asciiTheme="minorHAnsi" w:hAnsiTheme="minorHAnsi" w:cstheme="minorHAnsi"/>
          <w:b/>
          <w:bCs/>
          <w:color w:val="003600"/>
          <w:sz w:val="28"/>
          <w:szCs w:val="28"/>
        </w:rPr>
        <w:t>Hivertube</w:t>
      </w:r>
      <w:proofErr w:type="spellEnd"/>
      <w:r w:rsidRPr="00680C79">
        <w:rPr>
          <w:rFonts w:asciiTheme="minorHAnsi" w:hAnsiTheme="minorHAnsi" w:cstheme="minorHAnsi"/>
          <w:b/>
          <w:bCs/>
          <w:color w:val="003600"/>
          <w:sz w:val="28"/>
          <w:szCs w:val="28"/>
        </w:rPr>
        <w:t xml:space="preserve">, </w:t>
      </w:r>
      <w:proofErr w:type="spellStart"/>
      <w:r w:rsidRPr="00680C79">
        <w:rPr>
          <w:rFonts w:asciiTheme="minorHAnsi" w:hAnsiTheme="minorHAnsi" w:cstheme="minorHAnsi"/>
          <w:b/>
          <w:bCs/>
          <w:color w:val="003600"/>
          <w:sz w:val="28"/>
          <w:szCs w:val="28"/>
        </w:rPr>
        <w:t>Hiversac</w:t>
      </w:r>
      <w:proofErr w:type="spellEnd"/>
      <w:r w:rsidRPr="00680C79">
        <w:rPr>
          <w:rFonts w:asciiTheme="minorHAnsi" w:hAnsiTheme="minorHAnsi" w:cstheme="minorHAnsi"/>
          <w:b/>
          <w:bCs/>
          <w:color w:val="003600"/>
          <w:sz w:val="28"/>
          <w:szCs w:val="28"/>
        </w:rPr>
        <w:t xml:space="preserve">, Pop-up hivernage, Maxi-zip et </w:t>
      </w:r>
      <w:proofErr w:type="spellStart"/>
      <w:r w:rsidRPr="00680C79">
        <w:rPr>
          <w:rFonts w:asciiTheme="minorHAnsi" w:hAnsiTheme="minorHAnsi" w:cstheme="minorHAnsi"/>
          <w:b/>
          <w:bCs/>
          <w:color w:val="003600"/>
          <w:sz w:val="28"/>
          <w:szCs w:val="28"/>
        </w:rPr>
        <w:t>Hivernest</w:t>
      </w:r>
      <w:proofErr w:type="spellEnd"/>
      <w:r w:rsidRPr="00680C79">
        <w:rPr>
          <w:rFonts w:asciiTheme="minorHAnsi" w:hAnsiTheme="minorHAnsi" w:cstheme="minorHAnsi"/>
          <w:b/>
          <w:bCs/>
          <w:color w:val="003600"/>
          <w:sz w:val="28"/>
          <w:szCs w:val="28"/>
        </w:rPr>
        <w:t>…</w:t>
      </w:r>
    </w:p>
    <w:p w:rsidR="004D0B83" w:rsidRPr="004D0B83" w:rsidRDefault="004D0B83" w:rsidP="00C36CEE">
      <w:pPr>
        <w:contextualSpacing/>
        <w:mirrorIndents/>
        <w:jc w:val="both"/>
        <w:rPr>
          <w:rFonts w:asciiTheme="minorHAnsi" w:hAnsiTheme="minorHAnsi" w:cstheme="minorHAnsi"/>
        </w:rPr>
      </w:pPr>
    </w:p>
    <w:p w:rsidR="004D1FE1" w:rsidRPr="00C36CEE" w:rsidRDefault="004D1FE1" w:rsidP="00C36CEE">
      <w:pPr>
        <w:contextualSpacing/>
        <w:mirrorIndents/>
        <w:rPr>
          <w:rFonts w:ascii="Calibri" w:hAnsi="Calibri"/>
          <w:b/>
        </w:rPr>
      </w:pPr>
      <w:r w:rsidRPr="00C36CEE">
        <w:rPr>
          <w:rFonts w:ascii="Calibri" w:hAnsi="Calibri"/>
          <w:b/>
        </w:rPr>
        <w:t>Tous les produits sont disponibles en jar</w:t>
      </w:r>
      <w:r w:rsidR="00C36CEE" w:rsidRPr="00C36CEE">
        <w:rPr>
          <w:rFonts w:ascii="Calibri" w:hAnsi="Calibri"/>
          <w:b/>
        </w:rPr>
        <w:t xml:space="preserve">dineries, </w:t>
      </w:r>
      <w:proofErr w:type="spellStart"/>
      <w:r w:rsidR="00C36CEE" w:rsidRPr="00C36CEE">
        <w:rPr>
          <w:rFonts w:ascii="Calibri" w:hAnsi="Calibri"/>
          <w:b/>
        </w:rPr>
        <w:t>lisas</w:t>
      </w:r>
      <w:proofErr w:type="spellEnd"/>
      <w:r w:rsidR="00C36CEE" w:rsidRPr="00C36CEE">
        <w:rPr>
          <w:rFonts w:ascii="Calibri" w:hAnsi="Calibri"/>
          <w:b/>
        </w:rPr>
        <w:t xml:space="preserve"> et magasins de bricolage</w:t>
      </w:r>
      <w:r w:rsidRPr="00C36CEE">
        <w:rPr>
          <w:rFonts w:ascii="Calibri" w:hAnsi="Calibri"/>
          <w:b/>
        </w:rPr>
        <w:t>.</w:t>
      </w:r>
    </w:p>
    <w:p w:rsidR="00DC2DCE" w:rsidRPr="00C36CEE" w:rsidRDefault="00DC2DCE" w:rsidP="00C36CEE">
      <w:pPr>
        <w:contextualSpacing/>
        <w:mirrorIndents/>
        <w:jc w:val="both"/>
        <w:rPr>
          <w:rFonts w:ascii="Calibri" w:hAnsi="Calibri"/>
        </w:rPr>
      </w:pPr>
    </w:p>
    <w:p w:rsidR="00DC2DCE" w:rsidRPr="00C36CEE" w:rsidRDefault="00DC2DCE" w:rsidP="00C36CEE">
      <w:pPr>
        <w:contextualSpacing/>
        <w:mirrorIndents/>
        <w:jc w:val="both"/>
        <w:rPr>
          <w:rFonts w:ascii="Calibri" w:hAnsi="Calibri"/>
        </w:rPr>
      </w:pPr>
      <w:r w:rsidRPr="00C36CEE">
        <w:rPr>
          <w:rFonts w:ascii="Calibri" w:hAnsi="Calibri"/>
        </w:rPr>
        <w:t xml:space="preserve">Pour plus d’informations </w:t>
      </w:r>
      <w:hyperlink r:id="rId7" w:history="1">
        <w:r w:rsidR="006C5DD4" w:rsidRPr="005B6244">
          <w:rPr>
            <w:rStyle w:val="Lienhypertexte"/>
            <w:rFonts w:ascii="Calibri" w:hAnsi="Calibri"/>
          </w:rPr>
          <w:t>www.nortene.fr</w:t>
        </w:r>
      </w:hyperlink>
      <w:r w:rsidR="006C5DD4">
        <w:rPr>
          <w:rFonts w:ascii="Calibri" w:hAnsi="Calibri"/>
        </w:rPr>
        <w:t xml:space="preserve"> </w:t>
      </w:r>
    </w:p>
    <w:p w:rsidR="00DC2DCE" w:rsidRPr="00C36CEE" w:rsidRDefault="00DC2DCE" w:rsidP="00C36CEE">
      <w:pPr>
        <w:jc w:val="both"/>
        <w:rPr>
          <w:rFonts w:ascii="Calibri" w:hAnsi="Calibri"/>
        </w:rPr>
      </w:pPr>
    </w:p>
    <w:p w:rsidR="00DC2DCE" w:rsidRPr="00C36CEE" w:rsidRDefault="00DC2DCE" w:rsidP="00C36CEE">
      <w:pPr>
        <w:jc w:val="both"/>
        <w:rPr>
          <w:rFonts w:ascii="Calibri" w:hAnsi="Calibri"/>
        </w:rPr>
      </w:pPr>
    </w:p>
    <w:p w:rsidR="00DC2DCE" w:rsidRPr="00C36CEE" w:rsidRDefault="00DC2DCE" w:rsidP="00C36CEE">
      <w:pPr>
        <w:jc w:val="both"/>
        <w:rPr>
          <w:rFonts w:ascii="Calibri" w:hAnsi="Calibri"/>
        </w:rPr>
      </w:pPr>
      <w:r w:rsidRPr="00C36CEE">
        <w:rPr>
          <w:rFonts w:ascii="Calibri" w:hAnsi="Calibri"/>
          <w:b/>
        </w:rPr>
        <w:t xml:space="preserve">Contact marque : </w:t>
      </w:r>
      <w:r w:rsidRPr="00C36CEE">
        <w:rPr>
          <w:rFonts w:ascii="Calibri" w:hAnsi="Calibri"/>
        </w:rPr>
        <w:t>Gilles LABORDE</w:t>
      </w:r>
    </w:p>
    <w:p w:rsidR="00DC2DCE" w:rsidRPr="00C36CEE" w:rsidRDefault="00DC2DCE" w:rsidP="00C36CEE">
      <w:pPr>
        <w:jc w:val="both"/>
        <w:rPr>
          <w:rFonts w:ascii="Calibri" w:hAnsi="Calibri"/>
        </w:rPr>
      </w:pPr>
      <w:hyperlink r:id="rId8" w:history="1">
        <w:r w:rsidRPr="00C36CEE">
          <w:rPr>
            <w:rStyle w:val="Lienhypertexte"/>
            <w:rFonts w:ascii="Calibri" w:hAnsi="Calibri"/>
          </w:rPr>
          <w:t>glaborde@intermasgroup.com</w:t>
        </w:r>
      </w:hyperlink>
      <w:r w:rsidRPr="00C36CEE">
        <w:rPr>
          <w:rFonts w:ascii="Calibri" w:hAnsi="Calibri"/>
        </w:rPr>
        <w:t xml:space="preserve"> </w:t>
      </w:r>
    </w:p>
    <w:p w:rsidR="00DC2DCE" w:rsidRPr="00C36CEE" w:rsidRDefault="00DC2DCE" w:rsidP="00C36CEE">
      <w:pPr>
        <w:jc w:val="both"/>
        <w:rPr>
          <w:rFonts w:ascii="Calibri" w:hAnsi="Calibri"/>
        </w:rPr>
      </w:pPr>
      <w:r w:rsidRPr="00C36CEE">
        <w:rPr>
          <w:rFonts w:ascii="Calibri" w:hAnsi="Calibri"/>
        </w:rPr>
        <w:t xml:space="preserve">Tél. : 02 43 64 14 </w:t>
      </w:r>
      <w:proofErr w:type="spellStart"/>
      <w:r w:rsidRPr="00C36CEE">
        <w:rPr>
          <w:rFonts w:ascii="Calibri" w:hAnsi="Calibri"/>
        </w:rPr>
        <w:t>14</w:t>
      </w:r>
      <w:proofErr w:type="spellEnd"/>
    </w:p>
    <w:p w:rsidR="00DC2DCE" w:rsidRPr="00C36CEE" w:rsidRDefault="00DC2DCE" w:rsidP="00C36CEE">
      <w:pPr>
        <w:jc w:val="both"/>
        <w:rPr>
          <w:rFonts w:ascii="Calibri" w:hAnsi="Calibri"/>
        </w:rPr>
      </w:pPr>
      <w:r w:rsidRPr="00C36CEE">
        <w:rPr>
          <w:rFonts w:ascii="Calibri" w:hAnsi="Calibri"/>
        </w:rPr>
        <w:t xml:space="preserve">13 </w:t>
      </w:r>
      <w:proofErr w:type="gramStart"/>
      <w:r w:rsidRPr="00C36CEE">
        <w:rPr>
          <w:rFonts w:ascii="Calibri" w:hAnsi="Calibri"/>
        </w:rPr>
        <w:t>route</w:t>
      </w:r>
      <w:proofErr w:type="gramEnd"/>
      <w:r w:rsidRPr="00C36CEE">
        <w:rPr>
          <w:rFonts w:ascii="Calibri" w:hAnsi="Calibri"/>
        </w:rPr>
        <w:t xml:space="preserve"> de Préaux - 53340 BALLÉE</w:t>
      </w:r>
    </w:p>
    <w:p w:rsidR="00DC2DCE" w:rsidRPr="00C36CEE" w:rsidRDefault="00DC2DCE" w:rsidP="00C36CEE">
      <w:pPr>
        <w:jc w:val="both"/>
        <w:rPr>
          <w:rFonts w:ascii="Calibri" w:hAnsi="Calibri"/>
        </w:rPr>
      </w:pPr>
    </w:p>
    <w:p w:rsidR="00DC2DCE" w:rsidRPr="00C36CEE" w:rsidRDefault="00DC2DCE" w:rsidP="00C36CEE">
      <w:pPr>
        <w:jc w:val="both"/>
        <w:rPr>
          <w:rFonts w:ascii="Calibri" w:hAnsi="Calibri"/>
        </w:rPr>
      </w:pPr>
      <w:r w:rsidRPr="00C36CEE">
        <w:rPr>
          <w:rFonts w:ascii="Calibri" w:hAnsi="Calibri"/>
          <w:b/>
        </w:rPr>
        <w:t xml:space="preserve">Contact presse : </w:t>
      </w:r>
      <w:r w:rsidRPr="00C36CEE">
        <w:rPr>
          <w:rFonts w:ascii="Calibri" w:hAnsi="Calibri"/>
        </w:rPr>
        <w:t>Catherine AMSTERDAM</w:t>
      </w:r>
    </w:p>
    <w:p w:rsidR="00DC2DCE" w:rsidRPr="00C36CEE" w:rsidRDefault="00DC2DCE" w:rsidP="00C36CEE">
      <w:pPr>
        <w:jc w:val="both"/>
        <w:rPr>
          <w:rFonts w:ascii="Calibri" w:hAnsi="Calibri"/>
        </w:rPr>
      </w:pPr>
      <w:hyperlink r:id="rId9" w:history="1">
        <w:r w:rsidRPr="00C36CEE">
          <w:rPr>
            <w:rStyle w:val="Lienhypertexte"/>
            <w:rFonts w:ascii="Calibri" w:hAnsi="Calibri"/>
          </w:rPr>
          <w:t>ca@amsterdamcommunication.fr</w:t>
        </w:r>
      </w:hyperlink>
      <w:r w:rsidRPr="00C36CEE">
        <w:rPr>
          <w:rFonts w:ascii="Calibri" w:hAnsi="Calibri"/>
        </w:rPr>
        <w:t xml:space="preserve"> </w:t>
      </w:r>
    </w:p>
    <w:p w:rsidR="00DC2DCE" w:rsidRPr="00C36CEE" w:rsidRDefault="00DC2DCE" w:rsidP="00C36CEE">
      <w:pPr>
        <w:jc w:val="both"/>
        <w:rPr>
          <w:rFonts w:ascii="Calibri" w:hAnsi="Calibri"/>
        </w:rPr>
      </w:pPr>
      <w:r w:rsidRPr="00C36CEE">
        <w:rPr>
          <w:rFonts w:ascii="Calibri" w:hAnsi="Calibri"/>
        </w:rPr>
        <w:t>Tél. 02 43 94 01 71</w:t>
      </w:r>
    </w:p>
    <w:p w:rsidR="00DC2DCE" w:rsidRPr="00C36CEE" w:rsidRDefault="00DC2DCE" w:rsidP="00C36CEE">
      <w:pPr>
        <w:jc w:val="both"/>
        <w:rPr>
          <w:rFonts w:ascii="Calibri" w:hAnsi="Calibri"/>
        </w:rPr>
      </w:pPr>
    </w:p>
    <w:p w:rsidR="001D5F35" w:rsidRPr="006C5DD4" w:rsidRDefault="00DC2DCE" w:rsidP="00C36CEE">
      <w:pPr>
        <w:jc w:val="both"/>
        <w:rPr>
          <w:rFonts w:ascii="Calibri" w:hAnsi="Calibri"/>
        </w:rPr>
      </w:pPr>
      <w:r w:rsidRPr="00C36CEE">
        <w:rPr>
          <w:rFonts w:ascii="Calibri" w:hAnsi="Calibri"/>
          <w:b/>
        </w:rPr>
        <w:t xml:space="preserve">Téléchargement du dossier et des visuels HD sur la </w:t>
      </w:r>
      <w:r w:rsidRPr="006C5DD4">
        <w:rPr>
          <w:rFonts w:ascii="Calibri" w:hAnsi="Calibri"/>
          <w:b/>
        </w:rPr>
        <w:t>salle de presse d’Amsterdam Communication</w:t>
      </w:r>
      <w:r w:rsidR="006C5DD4">
        <w:rPr>
          <w:rFonts w:ascii="Calibri" w:hAnsi="Calibri"/>
        </w:rPr>
        <w:t xml:space="preserve"> </w:t>
      </w:r>
      <w:hyperlink r:id="rId10" w:history="1">
        <w:r w:rsidR="006C5DD4" w:rsidRPr="006C5DD4">
          <w:rPr>
            <w:rStyle w:val="Lienhypertexte"/>
            <w:rFonts w:ascii="Calibri" w:hAnsi="Calibri"/>
          </w:rPr>
          <w:t>http://www.amsterdamcommunication.fr/presse/accueil.html</w:t>
        </w:r>
      </w:hyperlink>
      <w:r w:rsidR="006C5DD4" w:rsidRPr="006C5DD4">
        <w:rPr>
          <w:rFonts w:ascii="Calibri" w:hAnsi="Calibri"/>
        </w:rPr>
        <w:t xml:space="preserve"> </w:t>
      </w:r>
      <w:r w:rsidRPr="006C5DD4">
        <w:rPr>
          <w:rFonts w:ascii="Calibri" w:hAnsi="Calibri"/>
        </w:rPr>
        <w:t>.</w:t>
      </w:r>
    </w:p>
    <w:sectPr w:rsidR="001D5F35" w:rsidRPr="006C5DD4" w:rsidSect="006C5DD4">
      <w:pgSz w:w="11900" w:h="16840"/>
      <w:pgMar w:top="851" w:right="1134" w:bottom="851"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AAAB6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useFELayout/>
  </w:compat>
  <w:rsids>
    <w:rsidRoot w:val="00317744"/>
    <w:rsid w:val="00005795"/>
    <w:rsid w:val="000A3F4F"/>
    <w:rsid w:val="001A34AB"/>
    <w:rsid w:val="001C1E38"/>
    <w:rsid w:val="001D5F35"/>
    <w:rsid w:val="002E49E7"/>
    <w:rsid w:val="00317744"/>
    <w:rsid w:val="00346429"/>
    <w:rsid w:val="00354C4C"/>
    <w:rsid w:val="003C141D"/>
    <w:rsid w:val="003F25E7"/>
    <w:rsid w:val="00430051"/>
    <w:rsid w:val="0044159B"/>
    <w:rsid w:val="0044465F"/>
    <w:rsid w:val="004D0B83"/>
    <w:rsid w:val="004D1FE1"/>
    <w:rsid w:val="004E6DEB"/>
    <w:rsid w:val="004F597B"/>
    <w:rsid w:val="005246BB"/>
    <w:rsid w:val="005365F0"/>
    <w:rsid w:val="005A12AB"/>
    <w:rsid w:val="005D0F7F"/>
    <w:rsid w:val="005E0EEC"/>
    <w:rsid w:val="005F11FC"/>
    <w:rsid w:val="00657C6A"/>
    <w:rsid w:val="00676DD5"/>
    <w:rsid w:val="00680C79"/>
    <w:rsid w:val="00691DCF"/>
    <w:rsid w:val="006B4483"/>
    <w:rsid w:val="006C5DD4"/>
    <w:rsid w:val="006D0E62"/>
    <w:rsid w:val="00733400"/>
    <w:rsid w:val="007370B1"/>
    <w:rsid w:val="007454D1"/>
    <w:rsid w:val="00802A67"/>
    <w:rsid w:val="0095744B"/>
    <w:rsid w:val="00964358"/>
    <w:rsid w:val="00970A0B"/>
    <w:rsid w:val="009D7926"/>
    <w:rsid w:val="00A20954"/>
    <w:rsid w:val="00B14378"/>
    <w:rsid w:val="00C31AAA"/>
    <w:rsid w:val="00C36CEE"/>
    <w:rsid w:val="00C470CE"/>
    <w:rsid w:val="00C83E24"/>
    <w:rsid w:val="00CD20EB"/>
    <w:rsid w:val="00D10B4F"/>
    <w:rsid w:val="00DC2DCE"/>
    <w:rsid w:val="00E24FF3"/>
    <w:rsid w:val="00E52D8C"/>
    <w:rsid w:val="00E85CCB"/>
    <w:rsid w:val="00E92BB8"/>
    <w:rsid w:val="00EA631A"/>
    <w:rsid w:val="00F062DD"/>
    <w:rsid w:val="00F77D94"/>
    <w:rsid w:val="00FC59B9"/>
    <w:rsid w:val="00FD6A3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unhideWhenUsed/>
    <w:rsid w:val="001D5F35"/>
    <w:rPr>
      <w:color w:val="0000FF"/>
      <w:u w:val="single"/>
    </w:rPr>
  </w:style>
</w:styles>
</file>

<file path=word/webSettings.xml><?xml version="1.0" encoding="utf-8"?>
<w:webSettings xmlns:r="http://schemas.openxmlformats.org/officeDocument/2006/relationships" xmlns:w="http://schemas.openxmlformats.org/wordprocessingml/2006/main">
  <w:divs>
    <w:div w:id="158816496">
      <w:bodyDiv w:val="1"/>
      <w:marLeft w:val="0"/>
      <w:marRight w:val="0"/>
      <w:marTop w:val="0"/>
      <w:marBottom w:val="0"/>
      <w:divBdr>
        <w:top w:val="none" w:sz="0" w:space="0" w:color="auto"/>
        <w:left w:val="none" w:sz="0" w:space="0" w:color="auto"/>
        <w:bottom w:val="none" w:sz="0" w:space="0" w:color="auto"/>
        <w:right w:val="none" w:sz="0" w:space="0" w:color="auto"/>
      </w:divBdr>
      <w:divsChild>
        <w:div w:id="888808531">
          <w:marLeft w:val="0"/>
          <w:marRight w:val="0"/>
          <w:marTop w:val="0"/>
          <w:marBottom w:val="0"/>
          <w:divBdr>
            <w:top w:val="none" w:sz="0" w:space="0" w:color="auto"/>
            <w:left w:val="none" w:sz="0" w:space="0" w:color="auto"/>
            <w:bottom w:val="none" w:sz="0" w:space="0" w:color="auto"/>
            <w:right w:val="none" w:sz="0" w:space="0" w:color="auto"/>
          </w:divBdr>
          <w:divsChild>
            <w:div w:id="671566444">
              <w:marLeft w:val="0"/>
              <w:marRight w:val="0"/>
              <w:marTop w:val="0"/>
              <w:marBottom w:val="0"/>
              <w:divBdr>
                <w:top w:val="none" w:sz="0" w:space="0" w:color="auto"/>
                <w:left w:val="none" w:sz="0" w:space="0" w:color="auto"/>
                <w:bottom w:val="none" w:sz="0" w:space="0" w:color="auto"/>
                <w:right w:val="none" w:sz="0" w:space="0" w:color="auto"/>
              </w:divBdr>
            </w:div>
            <w:div w:id="181871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pixelsPerInch w:val="72"/>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mailto:glaborde@intermasgroup.com" TargetMode="External"/><Relationship Id="rId3" Type="http://schemas.openxmlformats.org/officeDocument/2006/relationships/settings" Target="settings.xml"/><Relationship Id="rId7" Type="http://schemas.openxmlformats.org/officeDocument/2006/relationships/hyperlink" Target="http://www.nortene.f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rtene.fr/produits/jardiner/95/housses-d-hivernage" TargetMode="External"/><Relationship Id="rId11" Type="http://schemas.openxmlformats.org/officeDocument/2006/relationships/fontTable" Target="fontTable.xml"/><Relationship Id="rId5" Type="http://schemas.openxmlformats.org/officeDocument/2006/relationships/hyperlink" Target="http://www.nortene.fr/" TargetMode="External"/><Relationship Id="rId10" Type="http://schemas.openxmlformats.org/officeDocument/2006/relationships/hyperlink" Target="http://www.amsterdamcommunication.fr/presse/accueil.html" TargetMode="External"/><Relationship Id="rId4" Type="http://schemas.openxmlformats.org/officeDocument/2006/relationships/webSettings" Target="webSettings.xml"/><Relationship Id="rId9" Type="http://schemas.openxmlformats.org/officeDocument/2006/relationships/hyperlink" Target="mailto:ca@amsterdamcommunication.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742</Words>
  <Characters>4086</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4819</CharactersWithSpaces>
  <SharedDoc>false</SharedDoc>
  <HLinks>
    <vt:vector size="42" baseType="variant">
      <vt:variant>
        <vt:i4>1900557</vt:i4>
      </vt:variant>
      <vt:variant>
        <vt:i4>18</vt:i4>
      </vt:variant>
      <vt:variant>
        <vt:i4>0</vt:i4>
      </vt:variant>
      <vt:variant>
        <vt:i4>5</vt:i4>
      </vt:variant>
      <vt:variant>
        <vt:lpwstr>http://www.amsterdamcommunication.fr/presse/accueil.html</vt:lpwstr>
      </vt:variant>
      <vt:variant>
        <vt:lpwstr/>
      </vt:variant>
      <vt:variant>
        <vt:i4>5832815</vt:i4>
      </vt:variant>
      <vt:variant>
        <vt:i4>15</vt:i4>
      </vt:variant>
      <vt:variant>
        <vt:i4>0</vt:i4>
      </vt:variant>
      <vt:variant>
        <vt:i4>5</vt:i4>
      </vt:variant>
      <vt:variant>
        <vt:lpwstr>mailto:ca@amsterdamcommunication.fr</vt:lpwstr>
      </vt:variant>
      <vt:variant>
        <vt:lpwstr/>
      </vt:variant>
      <vt:variant>
        <vt:i4>8126534</vt:i4>
      </vt:variant>
      <vt:variant>
        <vt:i4>12</vt:i4>
      </vt:variant>
      <vt:variant>
        <vt:i4>0</vt:i4>
      </vt:variant>
      <vt:variant>
        <vt:i4>5</vt:i4>
      </vt:variant>
      <vt:variant>
        <vt:lpwstr>mailto:glaborde@intermasgroup.com</vt:lpwstr>
      </vt:variant>
      <vt:variant>
        <vt:lpwstr/>
      </vt:variant>
      <vt:variant>
        <vt:i4>8257657</vt:i4>
      </vt:variant>
      <vt:variant>
        <vt:i4>9</vt:i4>
      </vt:variant>
      <vt:variant>
        <vt:i4>0</vt:i4>
      </vt:variant>
      <vt:variant>
        <vt:i4>5</vt:i4>
      </vt:variant>
      <vt:variant>
        <vt:lpwstr>http://www.nortene.fr/</vt:lpwstr>
      </vt:variant>
      <vt:variant>
        <vt:lpwstr/>
      </vt:variant>
      <vt:variant>
        <vt:i4>6619252</vt:i4>
      </vt:variant>
      <vt:variant>
        <vt:i4>6</vt:i4>
      </vt:variant>
      <vt:variant>
        <vt:i4>0</vt:i4>
      </vt:variant>
      <vt:variant>
        <vt:i4>5</vt:i4>
      </vt:variant>
      <vt:variant>
        <vt:lpwstr>http://www.nortene.fr/produit/3756/filet-anti-insectes</vt:lpwstr>
      </vt:variant>
      <vt:variant>
        <vt:lpwstr/>
      </vt:variant>
      <vt:variant>
        <vt:i4>7012409</vt:i4>
      </vt:variant>
      <vt:variant>
        <vt:i4>3</vt:i4>
      </vt:variant>
      <vt:variant>
        <vt:i4>0</vt:i4>
      </vt:variant>
      <vt:variant>
        <vt:i4>5</vt:i4>
      </vt:variant>
      <vt:variant>
        <vt:lpwstr>http://www.nortene.fr/produit/355/kit-anti-insectes</vt:lpwstr>
      </vt:variant>
      <vt:variant>
        <vt:lpwstr/>
      </vt:variant>
      <vt:variant>
        <vt:i4>8257657</vt:i4>
      </vt:variant>
      <vt:variant>
        <vt:i4>0</vt:i4>
      </vt:variant>
      <vt:variant>
        <vt:i4>0</vt:i4>
      </vt:variant>
      <vt:variant>
        <vt:i4>5</vt:i4>
      </vt:variant>
      <vt:variant>
        <vt:lpwstr>http://www.nortene.fr/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AMSTERDAM</dc:creator>
  <cp:lastModifiedBy>Utilisateur</cp:lastModifiedBy>
  <cp:revision>3</cp:revision>
  <dcterms:created xsi:type="dcterms:W3CDTF">2018-07-17T08:40:00Z</dcterms:created>
  <dcterms:modified xsi:type="dcterms:W3CDTF">2018-07-17T08:41:00Z</dcterms:modified>
</cp:coreProperties>
</file>