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639" w:rsidRPr="0074644F" w:rsidRDefault="00B64639" w:rsidP="00C52197">
      <w:pPr>
        <w:pStyle w:val="NormalWeb"/>
        <w:spacing w:before="0" w:beforeAutospacing="0" w:after="0" w:afterAutospacing="0"/>
        <w:jc w:val="both"/>
        <w:rPr>
          <w:rFonts w:ascii="Calibri" w:hAnsi="Calibri" w:cs="Calibri"/>
          <w:b/>
          <w:sz w:val="24"/>
          <w:szCs w:val="24"/>
        </w:rPr>
      </w:pPr>
      <w:r w:rsidRPr="0074644F">
        <w:rPr>
          <w:rFonts w:ascii="Calibri" w:hAnsi="Calibri" w:cs="Calibri"/>
          <w:b/>
          <w:sz w:val="24"/>
          <w:szCs w:val="24"/>
        </w:rPr>
        <w:t xml:space="preserve">Communiqué de presse, le </w:t>
      </w:r>
      <w:r w:rsidR="00CA7907" w:rsidRPr="0074644F">
        <w:rPr>
          <w:rFonts w:ascii="Calibri" w:hAnsi="Calibri" w:cs="Calibri"/>
          <w:b/>
          <w:sz w:val="24"/>
          <w:szCs w:val="24"/>
        </w:rPr>
        <w:t>19</w:t>
      </w:r>
      <w:r w:rsidRPr="0074644F">
        <w:rPr>
          <w:rFonts w:ascii="Calibri" w:hAnsi="Calibri" w:cs="Calibri"/>
          <w:b/>
          <w:sz w:val="24"/>
          <w:szCs w:val="24"/>
        </w:rPr>
        <w:t xml:space="preserve"> février 2019</w:t>
      </w:r>
    </w:p>
    <w:p w:rsidR="00B64639" w:rsidRPr="0074644F" w:rsidRDefault="00B64639" w:rsidP="00C52197">
      <w:pPr>
        <w:pStyle w:val="NormalWeb"/>
        <w:spacing w:before="0" w:beforeAutospacing="0" w:after="0" w:afterAutospacing="0"/>
        <w:jc w:val="both"/>
        <w:rPr>
          <w:rFonts w:ascii="Calibri" w:hAnsi="Calibri" w:cs="Calibri"/>
          <w:b/>
          <w:sz w:val="24"/>
          <w:szCs w:val="24"/>
        </w:rPr>
      </w:pPr>
      <w:r w:rsidRPr="0074644F">
        <w:rPr>
          <w:rFonts w:ascii="Calibri" w:hAnsi="Calibri" w:cs="Calibri"/>
          <w:b/>
          <w:sz w:val="24"/>
          <w:szCs w:val="24"/>
        </w:rPr>
        <w:t>Rubrique</w:t>
      </w:r>
      <w:r w:rsidR="00CA7907" w:rsidRPr="0074644F">
        <w:rPr>
          <w:rFonts w:ascii="Calibri" w:hAnsi="Calibri" w:cs="Calibri"/>
          <w:b/>
          <w:sz w:val="24"/>
          <w:szCs w:val="24"/>
        </w:rPr>
        <w:t> :</w:t>
      </w:r>
      <w:r w:rsidRPr="0074644F">
        <w:rPr>
          <w:rFonts w:ascii="Calibri" w:hAnsi="Calibri" w:cs="Calibri"/>
          <w:b/>
          <w:sz w:val="24"/>
          <w:szCs w:val="24"/>
        </w:rPr>
        <w:t xml:space="preserve"> économie/industrie </w:t>
      </w:r>
      <w:r w:rsidR="00CA7907" w:rsidRPr="0074644F">
        <w:rPr>
          <w:rFonts w:ascii="Calibri" w:hAnsi="Calibri" w:cs="Calibri"/>
          <w:b/>
          <w:sz w:val="24"/>
          <w:szCs w:val="24"/>
        </w:rPr>
        <w:t xml:space="preserve">/ </w:t>
      </w:r>
      <w:r w:rsidRPr="0074644F">
        <w:rPr>
          <w:rFonts w:ascii="Calibri" w:hAnsi="Calibri" w:cs="Calibri"/>
          <w:b/>
          <w:sz w:val="24"/>
          <w:szCs w:val="24"/>
        </w:rPr>
        <w:t>ameublement.</w:t>
      </w:r>
    </w:p>
    <w:p w:rsidR="00B64639" w:rsidRPr="0074644F" w:rsidRDefault="00B64639" w:rsidP="00C52197">
      <w:pPr>
        <w:pStyle w:val="NormalWeb"/>
        <w:spacing w:before="0" w:beforeAutospacing="0" w:after="0" w:afterAutospacing="0"/>
        <w:jc w:val="both"/>
        <w:rPr>
          <w:rFonts w:ascii="Calibri" w:hAnsi="Calibri" w:cs="Calibri"/>
          <w:b/>
          <w:sz w:val="24"/>
          <w:szCs w:val="24"/>
        </w:rPr>
      </w:pPr>
    </w:p>
    <w:p w:rsidR="00521671" w:rsidRPr="0074644F" w:rsidRDefault="00521671" w:rsidP="00C52197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sz w:val="24"/>
          <w:szCs w:val="24"/>
        </w:rPr>
      </w:pPr>
      <w:r w:rsidRPr="0074644F">
        <w:rPr>
          <w:rFonts w:ascii="Calibri" w:hAnsi="Calibri" w:cs="Calibri"/>
          <w:b/>
          <w:sz w:val="28"/>
          <w:szCs w:val="24"/>
        </w:rPr>
        <w:t xml:space="preserve">France Rangement devient définitivement </w:t>
      </w:r>
      <w:proofErr w:type="spellStart"/>
      <w:r w:rsidRPr="0074644F">
        <w:rPr>
          <w:rFonts w:ascii="Calibri" w:hAnsi="Calibri" w:cs="Calibri"/>
          <w:b/>
          <w:sz w:val="28"/>
          <w:szCs w:val="24"/>
        </w:rPr>
        <w:t>Coulidoor</w:t>
      </w:r>
      <w:proofErr w:type="spellEnd"/>
      <w:r w:rsidRPr="0074644F">
        <w:rPr>
          <w:rFonts w:ascii="Calibri" w:hAnsi="Calibri" w:cs="Calibri"/>
          <w:b/>
          <w:sz w:val="28"/>
          <w:szCs w:val="24"/>
        </w:rPr>
        <w:t>.</w:t>
      </w:r>
    </w:p>
    <w:p w:rsidR="00C52197" w:rsidRPr="0074644F" w:rsidRDefault="00C52197" w:rsidP="00C52197">
      <w:pPr>
        <w:pStyle w:val="NormalWeb"/>
        <w:spacing w:before="0" w:beforeAutospacing="0" w:after="0" w:afterAutospacing="0"/>
        <w:jc w:val="both"/>
        <w:rPr>
          <w:rFonts w:ascii="Calibri" w:hAnsi="Calibri" w:cs="Calibri"/>
          <w:b/>
          <w:sz w:val="24"/>
          <w:szCs w:val="24"/>
        </w:rPr>
      </w:pP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Le 15 janvier dernier, au tribunal de commerce de Caen, est intervenue l’</w:t>
      </w:r>
      <w:r w:rsidRPr="0074644F">
        <w:rPr>
          <w:rFonts w:ascii="Calibri" w:hAnsi="Calibri" w:cs="Calibri"/>
          <w:b/>
          <w:bCs/>
        </w:rPr>
        <w:t xml:space="preserve">opération de dissolution sans liquidation de la </w:t>
      </w:r>
      <w:hyperlink r:id="rId5" w:history="1"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société France Rangement</w:t>
        </w:r>
      </w:hyperlink>
      <w:r w:rsidRPr="0074644F">
        <w:rPr>
          <w:rFonts w:ascii="Calibri" w:hAnsi="Calibri" w:cs="Calibri"/>
          <w:b/>
          <w:bCs/>
        </w:rPr>
        <w:t xml:space="preserve"> par la </w:t>
      </w:r>
      <w:hyperlink r:id="rId6" w:history="1"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 xml:space="preserve">société </w:t>
        </w:r>
        <w:proofErr w:type="spellStart"/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Coulidoor</w:t>
        </w:r>
        <w:proofErr w:type="spellEnd"/>
      </w:hyperlink>
      <w:r w:rsidRPr="0074644F">
        <w:rPr>
          <w:rFonts w:ascii="Calibri" w:hAnsi="Calibri" w:cs="Calibri"/>
        </w:rPr>
        <w:t xml:space="preserve">. Dans le cadre de cette absorption, la société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reprend à sa charge et honore tous les engagements qui avaient été pris par France Rangement. L’exploitation sur le site de la </w:t>
      </w:r>
      <w:proofErr w:type="spellStart"/>
      <w:r w:rsidRPr="0074644F">
        <w:rPr>
          <w:rFonts w:ascii="Calibri" w:hAnsi="Calibri" w:cs="Calibri"/>
        </w:rPr>
        <w:t>Verpilière</w:t>
      </w:r>
      <w:proofErr w:type="spellEnd"/>
      <w:r w:rsidRPr="0074644F">
        <w:rPr>
          <w:rFonts w:ascii="Calibri" w:hAnsi="Calibri" w:cs="Calibri"/>
        </w:rPr>
        <w:t xml:space="preserve"> (38) demeure et les 35 emplois (28 à la reprise) sont maintenus et confortés par cette opération, des recrutements étant par ailleurs programmés. La TUP décidée s’inscrit parfaitement dans le </w:t>
      </w:r>
      <w:r w:rsidRPr="0074644F">
        <w:rPr>
          <w:rFonts w:ascii="Calibri" w:hAnsi="Calibri" w:cs="Calibri"/>
          <w:b/>
          <w:bCs/>
        </w:rPr>
        <w:t xml:space="preserve">projet global de réorganisation commerciale et logistique </w:t>
      </w:r>
      <w:r w:rsidRPr="0074644F">
        <w:rPr>
          <w:rFonts w:ascii="Calibri" w:hAnsi="Calibri" w:cs="Calibri"/>
        </w:rPr>
        <w:t xml:space="preserve">engagée par 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>.</w:t>
      </w:r>
    </w:p>
    <w:p w:rsidR="00C52197" w:rsidRPr="0074644F" w:rsidRDefault="00C52197" w:rsidP="00C52197">
      <w:pPr>
        <w:widowControl w:val="0"/>
        <w:jc w:val="both"/>
        <w:rPr>
          <w:rFonts w:ascii="Calibri" w:hAnsi="Calibri" w:cs="Calibri"/>
        </w:rPr>
      </w:pP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Rappelons qu’en septembre 2015, 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avait repris la société UFRA, détentrice de la </w:t>
      </w:r>
      <w:hyperlink r:id="rId7" w:history="1">
        <w:r w:rsidRPr="0074644F">
          <w:rPr>
            <w:rStyle w:val="Lienhypertexte"/>
            <w:rFonts w:ascii="Calibri" w:hAnsi="Calibri" w:cs="Calibri"/>
            <w:color w:val="auto"/>
            <w:u w:val="none"/>
          </w:rPr>
          <w:t>marque France Rangement</w:t>
        </w:r>
      </w:hyperlink>
      <w:r w:rsidRPr="0074644F">
        <w:rPr>
          <w:rFonts w:ascii="Calibri" w:hAnsi="Calibri" w:cs="Calibri"/>
        </w:rPr>
        <w:t xml:space="preserve"> alors en grandes difficultés économiques, pour son </w:t>
      </w:r>
      <w:r w:rsidRPr="0074644F">
        <w:rPr>
          <w:rFonts w:ascii="Calibri" w:hAnsi="Calibri" w:cs="Calibri"/>
          <w:b/>
          <w:bCs/>
        </w:rPr>
        <w:t>savoir-faire en tant que spécialiste de l’aménagement d’intérieur sur mesure</w:t>
      </w:r>
      <w:r w:rsidRPr="0074644F">
        <w:rPr>
          <w:rFonts w:ascii="Calibri" w:hAnsi="Calibri" w:cs="Calibri"/>
        </w:rPr>
        <w:t xml:space="preserve">, avec une </w:t>
      </w:r>
      <w:r w:rsidRPr="0074644F">
        <w:rPr>
          <w:rFonts w:ascii="Calibri" w:hAnsi="Calibri" w:cs="Calibri"/>
          <w:b/>
          <w:bCs/>
        </w:rPr>
        <w:t>expérience marché de plus de 20 ans</w:t>
      </w:r>
      <w:r w:rsidRPr="0074644F">
        <w:rPr>
          <w:rFonts w:ascii="Calibri" w:hAnsi="Calibri" w:cs="Calibri"/>
        </w:rPr>
        <w:t xml:space="preserve">. Sa production, exclusivement française, était basée dans l’Isère et l’entreprise comptait alors à son actif un réseau de plus de 300 revendeurs-installateurs. Avec ce rachat, 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a donc réalisé une très </w:t>
      </w:r>
      <w:r w:rsidRPr="0074644F">
        <w:rPr>
          <w:rFonts w:ascii="Calibri" w:hAnsi="Calibri" w:cs="Calibri"/>
          <w:b/>
          <w:bCs/>
        </w:rPr>
        <w:t>belle acquisition</w:t>
      </w:r>
      <w:r w:rsidRPr="0074644F">
        <w:rPr>
          <w:rFonts w:ascii="Calibri" w:hAnsi="Calibri" w:cs="Calibri"/>
        </w:rPr>
        <w:t xml:space="preserve">, lui permettant de </w:t>
      </w:r>
      <w:r w:rsidRPr="0074644F">
        <w:rPr>
          <w:rFonts w:ascii="Calibri" w:hAnsi="Calibri" w:cs="Calibri"/>
          <w:b/>
          <w:bCs/>
        </w:rPr>
        <w:t>se doter d’une unité de fabrication de rangement dans le sud de la France</w:t>
      </w:r>
      <w:r w:rsidRPr="0074644F">
        <w:rPr>
          <w:rFonts w:ascii="Calibri" w:hAnsi="Calibri" w:cs="Calibri"/>
        </w:rPr>
        <w:t xml:space="preserve">, en plus de celles du site de </w:t>
      </w:r>
      <w:proofErr w:type="spellStart"/>
      <w:r w:rsidRPr="0074644F">
        <w:rPr>
          <w:rFonts w:ascii="Calibri" w:hAnsi="Calibri" w:cs="Calibri"/>
        </w:rPr>
        <w:t>Verson</w:t>
      </w:r>
      <w:proofErr w:type="spellEnd"/>
      <w:r w:rsidRPr="0074644F">
        <w:rPr>
          <w:rFonts w:ascii="Calibri" w:hAnsi="Calibri" w:cs="Calibri"/>
        </w:rPr>
        <w:t xml:space="preserve"> (14), et du site de fabrication de portes de placard de Saint Rambert d’</w:t>
      </w:r>
      <w:proofErr w:type="spellStart"/>
      <w:r w:rsidRPr="0074644F">
        <w:rPr>
          <w:rFonts w:ascii="Calibri" w:hAnsi="Calibri" w:cs="Calibri"/>
        </w:rPr>
        <w:t>Albon</w:t>
      </w:r>
      <w:proofErr w:type="spellEnd"/>
      <w:r w:rsidRPr="0074644F">
        <w:rPr>
          <w:rFonts w:ascii="Calibri" w:hAnsi="Calibri" w:cs="Calibri"/>
        </w:rPr>
        <w:t xml:space="preserve"> (26) et du site logistique de </w:t>
      </w:r>
      <w:proofErr w:type="spellStart"/>
      <w:r w:rsidRPr="0074644F">
        <w:rPr>
          <w:rFonts w:ascii="Calibri" w:hAnsi="Calibri" w:cs="Calibri"/>
        </w:rPr>
        <w:t>Martillac</w:t>
      </w:r>
      <w:proofErr w:type="spellEnd"/>
      <w:r w:rsidRPr="0074644F">
        <w:rPr>
          <w:rFonts w:ascii="Calibri" w:hAnsi="Calibri" w:cs="Calibri"/>
        </w:rPr>
        <w:t xml:space="preserve"> (33). En 2018, la filiale France Rangement a performé avec une progression de plus de 20% et un chiffre d’affaires supérieur à 4 300 000 euros.</w:t>
      </w:r>
    </w:p>
    <w:p w:rsidR="00C52197" w:rsidRPr="0074644F" w:rsidRDefault="00C52197" w:rsidP="00C52197">
      <w:pPr>
        <w:widowControl w:val="0"/>
        <w:jc w:val="both"/>
        <w:rPr>
          <w:rFonts w:ascii="Calibri" w:hAnsi="Calibri" w:cs="Calibri"/>
        </w:rPr>
      </w:pP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poursuit son développement en confortant son réseau de clients-distributeurs sur toute la France. La spécialisation des forces de ventes engagée se traduit par la création d’une équipe commerciale de 20 personnes à destination de la distribution professionnelle (négoces matériaux) sous la marque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>, et la création d’une équipe commerciale de 12 personnes en charge de la distribution spécialisée (</w:t>
      </w:r>
      <w:proofErr w:type="spellStart"/>
      <w:r w:rsidRPr="0074644F">
        <w:rPr>
          <w:rFonts w:ascii="Calibri" w:hAnsi="Calibri" w:cs="Calibri"/>
        </w:rPr>
        <w:t>placardistes</w:t>
      </w:r>
      <w:proofErr w:type="spellEnd"/>
      <w:r w:rsidRPr="0074644F">
        <w:rPr>
          <w:rFonts w:ascii="Calibri" w:hAnsi="Calibri" w:cs="Calibri"/>
        </w:rPr>
        <w:t xml:space="preserve"> et cuisinistes) animée avec les marques Ambiance Dressing et France Rangement. </w:t>
      </w:r>
      <w:r w:rsidRPr="0074644F">
        <w:rPr>
          <w:rFonts w:ascii="Calibri" w:hAnsi="Calibri" w:cs="Calibri"/>
          <w:b/>
          <w:bCs/>
        </w:rPr>
        <w:t xml:space="preserve">Classé parmi les plus grands </w:t>
      </w:r>
      <w:hyperlink r:id="rId8" w:history="1"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fabricants français</w:t>
        </w:r>
      </w:hyperlink>
      <w:r w:rsidR="00DC6A03" w:rsidRPr="0074644F">
        <w:rPr>
          <w:rFonts w:ascii="Calibri" w:hAnsi="Calibri" w:cs="Calibri"/>
          <w:b/>
          <w:bCs/>
          <w:color w:val="FF0000"/>
        </w:rPr>
        <w:t xml:space="preserve"> </w:t>
      </w:r>
      <w:r w:rsidRPr="0074644F">
        <w:rPr>
          <w:rFonts w:ascii="Calibri" w:hAnsi="Calibri" w:cs="Calibri"/>
          <w:b/>
          <w:bCs/>
        </w:rPr>
        <w:t xml:space="preserve"> de portes de placard, dressings, séparations de pièce et verrières atelier</w:t>
      </w:r>
      <w:r w:rsidRPr="0074644F">
        <w:rPr>
          <w:rFonts w:ascii="Calibri" w:hAnsi="Calibri" w:cs="Calibri"/>
        </w:rPr>
        <w:t xml:space="preserve">, 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affiche une </w:t>
      </w:r>
      <w:r w:rsidRPr="0074644F">
        <w:rPr>
          <w:rFonts w:ascii="Calibri" w:hAnsi="Calibri" w:cs="Calibri"/>
          <w:b/>
          <w:bCs/>
        </w:rPr>
        <w:t>progression de son CA de 4 % en 2018</w:t>
      </w:r>
      <w:r w:rsidRPr="0074644F">
        <w:rPr>
          <w:rFonts w:ascii="Calibri" w:hAnsi="Calibri" w:cs="Calibri"/>
        </w:rPr>
        <w:t>.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</w:p>
    <w:p w:rsidR="00CA7907" w:rsidRDefault="00CA7907" w:rsidP="00C52197">
      <w:pPr>
        <w:widowControl w:val="0"/>
        <w:jc w:val="both"/>
        <w:rPr>
          <w:rFonts w:ascii="Calibri" w:hAnsi="Calibri" w:cs="Calibri"/>
        </w:rPr>
      </w:pPr>
    </w:p>
    <w:p w:rsidR="0074644F" w:rsidRPr="0074644F" w:rsidRDefault="0074644F" w:rsidP="00C52197">
      <w:pPr>
        <w:widowControl w:val="0"/>
        <w:jc w:val="both"/>
        <w:rPr>
          <w:rFonts w:ascii="Calibri" w:hAnsi="Calibri" w:cs="Calibri"/>
        </w:rPr>
      </w:pPr>
    </w:p>
    <w:p w:rsidR="0074644F" w:rsidRPr="0074644F" w:rsidRDefault="00CA7907" w:rsidP="00491FE2">
      <w:pPr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Pour plus d’informations : </w:t>
      </w:r>
      <w:hyperlink r:id="rId9" w:history="1">
        <w:r w:rsidRPr="0074644F">
          <w:rPr>
            <w:rStyle w:val="Lienhypertexte"/>
            <w:rFonts w:ascii="Calibri" w:hAnsi="Calibri" w:cs="Calibri"/>
            <w:b/>
            <w:bCs/>
            <w:color w:val="E2654C"/>
          </w:rPr>
          <w:t>www.coulidoor.fr</w:t>
        </w:r>
      </w:hyperlink>
      <w:r w:rsidRPr="0074644F">
        <w:rPr>
          <w:rFonts w:ascii="Calibri" w:hAnsi="Calibri" w:cs="Calibri"/>
        </w:rPr>
        <w:t xml:space="preserve"> ou consultez le </w:t>
      </w:r>
      <w:hyperlink r:id="rId10" w:history="1"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catalogue</w:t>
        </w:r>
      </w:hyperlink>
      <w:r w:rsidR="0074644F" w:rsidRPr="0074644F">
        <w:rPr>
          <w:rFonts w:ascii="Calibri" w:hAnsi="Calibri" w:cs="Calibri"/>
        </w:rPr>
        <w:t xml:space="preserve"> : </w:t>
      </w:r>
    </w:p>
    <w:p w:rsidR="00CA7907" w:rsidRPr="0074644F" w:rsidRDefault="00035D28" w:rsidP="00491FE2">
      <w:pPr>
        <w:rPr>
          <w:rFonts w:ascii="Calibri" w:hAnsi="Calibri" w:cs="Calibri"/>
        </w:rPr>
      </w:pPr>
      <w:hyperlink r:id="rId11" w:history="1">
        <w:r w:rsidR="00491FE2" w:rsidRPr="0074644F">
          <w:rPr>
            <w:rStyle w:val="Lienhypertexte"/>
            <w:rFonts w:ascii="Calibri" w:hAnsi="Calibri" w:cs="Calibri"/>
          </w:rPr>
          <w:t>https://www.coulidoor.fr/images/2017/Catalogue-2017/Coulidoor-catalogue-2017.pdf</w:t>
        </w:r>
      </w:hyperlink>
      <w:r w:rsidR="00491FE2" w:rsidRPr="0074644F">
        <w:rPr>
          <w:rFonts w:ascii="Calibri" w:hAnsi="Calibri" w:cs="Calibri"/>
        </w:rPr>
        <w:t xml:space="preserve"> 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</w:p>
    <w:p w:rsidR="00C52197" w:rsidRDefault="00C52197" w:rsidP="00C52197">
      <w:pPr>
        <w:widowControl w:val="0"/>
        <w:jc w:val="both"/>
        <w:rPr>
          <w:rFonts w:ascii="Calibri" w:hAnsi="Calibri" w:cs="Calibri"/>
        </w:rPr>
      </w:pPr>
    </w:p>
    <w:p w:rsidR="0074644F" w:rsidRPr="0074644F" w:rsidRDefault="0074644F" w:rsidP="00C52197">
      <w:pPr>
        <w:widowControl w:val="0"/>
        <w:jc w:val="both"/>
        <w:rPr>
          <w:rFonts w:ascii="Calibri" w:hAnsi="Calibri" w:cs="Calibri"/>
        </w:rPr>
      </w:pP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  <w:b/>
          <w:bCs/>
        </w:rPr>
      </w:pPr>
      <w:r w:rsidRPr="0074644F">
        <w:rPr>
          <w:rFonts w:ascii="Calibri" w:hAnsi="Calibri" w:cs="Calibri"/>
          <w:b/>
          <w:bCs/>
        </w:rPr>
        <w:t xml:space="preserve">Le </w:t>
      </w:r>
      <w:hyperlink r:id="rId12" w:history="1"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 xml:space="preserve">Groupe </w:t>
        </w:r>
        <w:proofErr w:type="spellStart"/>
        <w:r w:rsidRPr="0074644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Coulidoor</w:t>
        </w:r>
        <w:proofErr w:type="spellEnd"/>
      </w:hyperlink>
    </w:p>
    <w:p w:rsidR="00CA7907" w:rsidRPr="0074644F" w:rsidRDefault="00CA7907" w:rsidP="00C52197">
      <w:pPr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existe depuis plus de 30 ans. Basé à </w:t>
      </w:r>
      <w:proofErr w:type="spellStart"/>
      <w:r w:rsidRPr="0074644F">
        <w:rPr>
          <w:rFonts w:ascii="Calibri" w:hAnsi="Calibri" w:cs="Calibri"/>
        </w:rPr>
        <w:t>Verson</w:t>
      </w:r>
      <w:proofErr w:type="spellEnd"/>
      <w:r w:rsidRPr="0074644F">
        <w:rPr>
          <w:rFonts w:ascii="Calibri" w:hAnsi="Calibri" w:cs="Calibri"/>
        </w:rPr>
        <w:t xml:space="preserve">, en Normandie, il est l’un des principaux fabricants français de portes de placards, de dressings, d’aménagements sur mesure, de verrières et de séparation de pièces. </w:t>
      </w:r>
      <w:r w:rsidR="0074644F" w:rsidRPr="0074644F">
        <w:rPr>
          <w:rFonts w:ascii="Calibri" w:hAnsi="Calibri" w:cs="Calibri"/>
        </w:rPr>
        <w:t>2</w:t>
      </w:r>
      <w:r w:rsidRPr="0074644F">
        <w:rPr>
          <w:rFonts w:ascii="Calibri" w:hAnsi="Calibri" w:cs="Calibri"/>
        </w:rPr>
        <w:t xml:space="preserve"> marques commerciales sont rattachées au groupe :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="0074644F" w:rsidRPr="0074644F">
        <w:rPr>
          <w:rFonts w:ascii="Calibri" w:hAnsi="Calibri" w:cs="Calibri"/>
        </w:rPr>
        <w:t xml:space="preserve"> et</w:t>
      </w:r>
      <w:r w:rsidRPr="0074644F">
        <w:rPr>
          <w:rFonts w:ascii="Calibri" w:hAnsi="Calibri" w:cs="Calibri"/>
        </w:rPr>
        <w:t xml:space="preserve"> Ambiance Dressing. Fort de 3 centres de fabrication avec une logistique intégrée, le groupe </w:t>
      </w:r>
      <w:proofErr w:type="spellStart"/>
      <w:r w:rsidRPr="0074644F">
        <w:rPr>
          <w:rFonts w:ascii="Calibri" w:hAnsi="Calibri" w:cs="Calibri"/>
        </w:rPr>
        <w:t>Coulidoor</w:t>
      </w:r>
      <w:proofErr w:type="spellEnd"/>
      <w:r w:rsidRPr="0074644F">
        <w:rPr>
          <w:rFonts w:ascii="Calibri" w:hAnsi="Calibri" w:cs="Calibri"/>
        </w:rPr>
        <w:t xml:space="preserve"> assure une couverture nationale. 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</w:p>
    <w:p w:rsidR="00C52197" w:rsidRDefault="00C52197" w:rsidP="00C52197">
      <w:pPr>
        <w:widowControl w:val="0"/>
        <w:jc w:val="both"/>
        <w:rPr>
          <w:rFonts w:ascii="Calibri" w:hAnsi="Calibri" w:cs="Calibri"/>
        </w:rPr>
      </w:pPr>
    </w:p>
    <w:p w:rsidR="0074644F" w:rsidRPr="0074644F" w:rsidRDefault="0074644F" w:rsidP="00C52197">
      <w:pPr>
        <w:widowControl w:val="0"/>
        <w:jc w:val="both"/>
        <w:rPr>
          <w:rFonts w:ascii="Calibri" w:hAnsi="Calibri" w:cs="Calibri"/>
        </w:rPr>
      </w:pP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  <w:b/>
          <w:bCs/>
        </w:rPr>
      </w:pPr>
      <w:r w:rsidRPr="0074644F">
        <w:rPr>
          <w:rFonts w:ascii="Calibri" w:hAnsi="Calibri" w:cs="Calibri"/>
          <w:b/>
          <w:bCs/>
        </w:rPr>
        <w:lastRenderedPageBreak/>
        <w:t xml:space="preserve">Chiffres clés 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¬ Entreprise familiale créée en 1986 par Michel VISSE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¬ Repris en 2009 par son fils Arnaud 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¬ 34,6 millions de chiffre d’affaires en 2018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¬ Environ 260 collaborateurs réparti sur les 3 sites.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¬ 100 % fabrication 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¬ 350 000 portes de placard fabriquées par an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¬ 1 600 références de matières premières</w:t>
      </w:r>
    </w:p>
    <w:p w:rsidR="00CA7907" w:rsidRPr="0074644F" w:rsidRDefault="00CA7907" w:rsidP="00C52197">
      <w:pPr>
        <w:widowControl w:val="0"/>
        <w:ind w:left="330" w:hanging="18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¬ Fabrication par jour de : 500 panneaux, 40 à 50 îlots blocs tiroirs, 1 000 vantaux… 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 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  <w:b/>
          <w:bCs/>
        </w:rPr>
      </w:pPr>
      <w:r w:rsidRPr="0074644F">
        <w:rPr>
          <w:rFonts w:ascii="Calibri" w:hAnsi="Calibri" w:cs="Calibri"/>
          <w:b/>
          <w:bCs/>
        </w:rPr>
        <w:t>Contact marque COULIDOOR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5 rue Henri </w:t>
      </w:r>
      <w:proofErr w:type="spellStart"/>
      <w:r w:rsidRPr="0074644F">
        <w:rPr>
          <w:rFonts w:ascii="Calibri" w:hAnsi="Calibri" w:cs="Calibri"/>
        </w:rPr>
        <w:t>Larose</w:t>
      </w:r>
      <w:proofErr w:type="spellEnd"/>
      <w:r w:rsidRPr="0074644F">
        <w:rPr>
          <w:rFonts w:ascii="Calibri" w:hAnsi="Calibri" w:cs="Calibri"/>
        </w:rPr>
        <w:t xml:space="preserve"> - 14790 VERSON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Tél.  02 31 71 26 00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 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  <w:b/>
          <w:bCs/>
        </w:rPr>
      </w:pPr>
      <w:r w:rsidRPr="0074644F">
        <w:rPr>
          <w:rFonts w:ascii="Calibri" w:hAnsi="Calibri" w:cs="Calibri"/>
          <w:b/>
          <w:bCs/>
        </w:rPr>
        <w:t>Contact presse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Catherine AMSTERDAM 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ca@amsterdamcommunication.fr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Tél. 02 43 94 01 71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> </w:t>
      </w:r>
    </w:p>
    <w:p w:rsidR="00CA7907" w:rsidRPr="0074644F" w:rsidRDefault="00CA7907" w:rsidP="00C52197">
      <w:pPr>
        <w:widowControl w:val="0"/>
        <w:jc w:val="both"/>
        <w:rPr>
          <w:rFonts w:ascii="Calibri" w:hAnsi="Calibri" w:cs="Calibri"/>
        </w:rPr>
      </w:pPr>
      <w:r w:rsidRPr="0074644F">
        <w:rPr>
          <w:rFonts w:ascii="Calibri" w:hAnsi="Calibri" w:cs="Calibri"/>
        </w:rPr>
        <w:t xml:space="preserve">Téléchargement du communiqué et visuels HD sur la </w:t>
      </w:r>
      <w:hyperlink r:id="rId13" w:history="1">
        <w:r w:rsidRPr="0074644F">
          <w:rPr>
            <w:rStyle w:val="Lienhypertexte"/>
            <w:rFonts w:ascii="Calibri" w:hAnsi="Calibri" w:cs="Calibri"/>
            <w:color w:val="auto"/>
            <w:u w:val="none"/>
          </w:rPr>
          <w:t>salle de presse d’Amsterdam Communication</w:t>
        </w:r>
      </w:hyperlink>
      <w:r w:rsidR="00491FE2" w:rsidRPr="0074644F">
        <w:rPr>
          <w:rFonts w:ascii="Calibri" w:hAnsi="Calibri" w:cs="Calibri"/>
        </w:rPr>
        <w:t xml:space="preserve"> : </w:t>
      </w:r>
      <w:hyperlink r:id="rId14" w:history="1">
        <w:r w:rsidR="00491FE2" w:rsidRPr="0074644F">
          <w:rPr>
            <w:rStyle w:val="Lienhypertexte"/>
            <w:rFonts w:ascii="Calibri" w:hAnsi="Calibri" w:cs="Calibri"/>
          </w:rPr>
          <w:t>http://www.amsterdamcommunication.fr/presse/accueil.html</w:t>
        </w:r>
      </w:hyperlink>
      <w:r w:rsidR="00491FE2" w:rsidRPr="0074644F">
        <w:rPr>
          <w:rFonts w:ascii="Calibri" w:hAnsi="Calibri" w:cs="Calibri"/>
        </w:rPr>
        <w:t xml:space="preserve"> </w:t>
      </w:r>
    </w:p>
    <w:p w:rsidR="00CA7907" w:rsidRPr="00C52197" w:rsidRDefault="00CA7907" w:rsidP="00C52197">
      <w:pPr>
        <w:widowControl w:val="0"/>
        <w:jc w:val="both"/>
        <w:rPr>
          <w:rFonts w:ascii="Calibri" w:hAnsi="Calibri" w:cs="Calibri"/>
        </w:rPr>
      </w:pPr>
      <w:r w:rsidRPr="00C52197">
        <w:rPr>
          <w:rFonts w:ascii="Calibri" w:hAnsi="Calibri" w:cs="Calibri"/>
        </w:rPr>
        <w:t> </w:t>
      </w:r>
    </w:p>
    <w:p w:rsidR="005F11FC" w:rsidRPr="00C52197" w:rsidRDefault="005F11FC" w:rsidP="00C52197">
      <w:pPr>
        <w:jc w:val="both"/>
        <w:rPr>
          <w:rFonts w:ascii="Calibri" w:hAnsi="Calibri" w:cs="Calibri"/>
        </w:rPr>
      </w:pPr>
    </w:p>
    <w:sectPr w:rsidR="005F11FC" w:rsidRPr="00C52197" w:rsidSect="00CA7907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96CF1"/>
    <w:multiLevelType w:val="hybridMultilevel"/>
    <w:tmpl w:val="34E49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027F7C"/>
    <w:rsid w:val="00027F7C"/>
    <w:rsid w:val="00035D28"/>
    <w:rsid w:val="000A3CDE"/>
    <w:rsid w:val="0011362E"/>
    <w:rsid w:val="0013307A"/>
    <w:rsid w:val="001B75CB"/>
    <w:rsid w:val="00227747"/>
    <w:rsid w:val="00232A74"/>
    <w:rsid w:val="002B7BEC"/>
    <w:rsid w:val="00310383"/>
    <w:rsid w:val="00311B59"/>
    <w:rsid w:val="003B7D9B"/>
    <w:rsid w:val="003E1DC1"/>
    <w:rsid w:val="00446A12"/>
    <w:rsid w:val="00457094"/>
    <w:rsid w:val="00491FE2"/>
    <w:rsid w:val="004B1264"/>
    <w:rsid w:val="005045D3"/>
    <w:rsid w:val="00521671"/>
    <w:rsid w:val="005E5ACB"/>
    <w:rsid w:val="005F11FC"/>
    <w:rsid w:val="006654E7"/>
    <w:rsid w:val="006660C8"/>
    <w:rsid w:val="00691DCF"/>
    <w:rsid w:val="006A04CA"/>
    <w:rsid w:val="0074644F"/>
    <w:rsid w:val="007D74DD"/>
    <w:rsid w:val="007E302C"/>
    <w:rsid w:val="007F655E"/>
    <w:rsid w:val="00802A67"/>
    <w:rsid w:val="00817687"/>
    <w:rsid w:val="00884B06"/>
    <w:rsid w:val="008F4272"/>
    <w:rsid w:val="0098291D"/>
    <w:rsid w:val="00A96CC5"/>
    <w:rsid w:val="00B64639"/>
    <w:rsid w:val="00B65A6C"/>
    <w:rsid w:val="00C0675F"/>
    <w:rsid w:val="00C52197"/>
    <w:rsid w:val="00CA7907"/>
    <w:rsid w:val="00D8231F"/>
    <w:rsid w:val="00DC0EC1"/>
    <w:rsid w:val="00DC6A03"/>
    <w:rsid w:val="00E21685"/>
    <w:rsid w:val="00E8240E"/>
    <w:rsid w:val="00EE5D62"/>
    <w:rsid w:val="00F10EEB"/>
    <w:rsid w:val="00F65913"/>
    <w:rsid w:val="00F9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264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7F7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CA7907"/>
    <w:rPr>
      <w:color w:val="0066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491FE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lidoor.fr/" TargetMode="External"/><Relationship Id="rId13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rancerangement.fr/" TargetMode="External"/><Relationship Id="rId12" Type="http://schemas.openxmlformats.org/officeDocument/2006/relationships/hyperlink" Target="https://www.coulidoor.fr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oulidoor.fr/" TargetMode="External"/><Relationship Id="rId11" Type="http://schemas.openxmlformats.org/officeDocument/2006/relationships/hyperlink" Target="https://www.coulidoor.fr/images/2017/Catalogue-2017/Coulidoor-catalogue-2017.pdf" TargetMode="External"/><Relationship Id="rId5" Type="http://schemas.openxmlformats.org/officeDocument/2006/relationships/hyperlink" Target="https://www.francerangement.fr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coulidoor.fr/images/2017/Catalogue-2017/Coulidoor-catalogue-201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ulidoor.fr/" TargetMode="External"/><Relationship Id="rId14" Type="http://schemas.openxmlformats.org/officeDocument/2006/relationships/hyperlink" Target="http://www.amsterdamcommunication.fr/presse/accueil.html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672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6</cp:revision>
  <cp:lastPrinted>2019-02-06T10:34:00Z</cp:lastPrinted>
  <dcterms:created xsi:type="dcterms:W3CDTF">2019-02-11T08:11:00Z</dcterms:created>
  <dcterms:modified xsi:type="dcterms:W3CDTF">2019-02-19T08:48:00Z</dcterms:modified>
</cp:coreProperties>
</file>