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065" w:rsidRPr="00CE5B24" w:rsidRDefault="00FA7065" w:rsidP="00FE5EBD">
      <w:pPr>
        <w:jc w:val="both"/>
        <w:rPr>
          <w:rFonts w:ascii="Calibri" w:hAnsi="Calibri" w:cs="Calibri"/>
          <w:b/>
        </w:rPr>
      </w:pPr>
      <w:r w:rsidRPr="00CE5B24">
        <w:rPr>
          <w:rFonts w:ascii="Calibri" w:hAnsi="Calibri" w:cs="Calibri"/>
          <w:b/>
        </w:rPr>
        <w:t>Communiqué de presse</w:t>
      </w:r>
    </w:p>
    <w:p w:rsidR="008128A4" w:rsidRPr="00CE5B24" w:rsidRDefault="008128A4" w:rsidP="00FE5EBD">
      <w:pPr>
        <w:jc w:val="both"/>
        <w:rPr>
          <w:rFonts w:ascii="Calibri" w:hAnsi="Calibri" w:cs="Calibri"/>
          <w:b/>
        </w:rPr>
      </w:pPr>
      <w:r w:rsidRPr="00CE5B24">
        <w:rPr>
          <w:rFonts w:ascii="Calibri" w:hAnsi="Calibri" w:cs="Calibri"/>
          <w:b/>
        </w:rPr>
        <w:t xml:space="preserve">Le </w:t>
      </w:r>
      <w:r w:rsidR="00FE5EBD" w:rsidRPr="00CE5B24">
        <w:rPr>
          <w:rFonts w:ascii="Calibri" w:hAnsi="Calibri" w:cs="Calibri"/>
          <w:b/>
        </w:rPr>
        <w:t>2</w:t>
      </w:r>
      <w:r w:rsidR="00CE5B24" w:rsidRPr="00CE5B24">
        <w:rPr>
          <w:rFonts w:ascii="Calibri" w:hAnsi="Calibri" w:cs="Calibri"/>
          <w:b/>
        </w:rPr>
        <w:t xml:space="preserve"> avril</w:t>
      </w:r>
      <w:r w:rsidRPr="00CE5B24">
        <w:rPr>
          <w:rFonts w:ascii="Calibri" w:hAnsi="Calibri" w:cs="Calibri"/>
          <w:b/>
        </w:rPr>
        <w:t xml:space="preserve"> 2019</w:t>
      </w:r>
    </w:p>
    <w:p w:rsidR="008128A4" w:rsidRPr="00CE5B24" w:rsidRDefault="008128A4" w:rsidP="00FE5EBD">
      <w:pPr>
        <w:jc w:val="both"/>
        <w:rPr>
          <w:rFonts w:ascii="Calibri" w:hAnsi="Calibri" w:cs="Calibri"/>
          <w:b/>
        </w:rPr>
      </w:pPr>
      <w:r w:rsidRPr="00CE5B24">
        <w:rPr>
          <w:rFonts w:ascii="Calibri" w:hAnsi="Calibri" w:cs="Calibri"/>
          <w:b/>
        </w:rPr>
        <w:t>RUBRIQUE : JARDIN</w:t>
      </w:r>
      <w:r w:rsidR="00853B7F" w:rsidRPr="00CE5B24">
        <w:rPr>
          <w:rFonts w:ascii="Calibri" w:hAnsi="Calibri" w:cs="Calibri"/>
          <w:b/>
        </w:rPr>
        <w:t xml:space="preserve">ER – serre de jardin </w:t>
      </w:r>
      <w:r w:rsidRPr="00CE5B24">
        <w:rPr>
          <w:rFonts w:ascii="Calibri" w:hAnsi="Calibri" w:cs="Calibri"/>
          <w:b/>
        </w:rPr>
        <w:t xml:space="preserve"> </w:t>
      </w:r>
    </w:p>
    <w:p w:rsidR="001C1A3B" w:rsidRPr="00CE5B24" w:rsidRDefault="001C1A3B" w:rsidP="00FE5EBD">
      <w:pPr>
        <w:jc w:val="both"/>
        <w:rPr>
          <w:rFonts w:ascii="Calibri" w:hAnsi="Calibri" w:cs="Calibri"/>
          <w:b/>
        </w:rPr>
      </w:pPr>
    </w:p>
    <w:p w:rsidR="00CC051D" w:rsidRPr="00CE5B24" w:rsidRDefault="00CC051D" w:rsidP="00FE5EBD">
      <w:pPr>
        <w:jc w:val="center"/>
        <w:rPr>
          <w:rFonts w:ascii="Calibri" w:hAnsi="Calibri" w:cs="Calibri"/>
          <w:b/>
          <w:color w:val="76923C" w:themeColor="accent3" w:themeShade="BF"/>
          <w:sz w:val="28"/>
        </w:rPr>
      </w:pPr>
      <w:proofErr w:type="spellStart"/>
      <w:r w:rsidRPr="00CE5B24">
        <w:rPr>
          <w:rFonts w:ascii="Calibri" w:hAnsi="Calibri" w:cs="Calibri"/>
          <w:b/>
          <w:color w:val="76923C" w:themeColor="accent3" w:themeShade="BF"/>
          <w:sz w:val="28"/>
        </w:rPr>
        <w:t>Tunelia</w:t>
      </w:r>
      <w:proofErr w:type="spellEnd"/>
      <w:r w:rsidRPr="00CE5B24">
        <w:rPr>
          <w:rFonts w:ascii="Calibri" w:hAnsi="Calibri" w:cs="Calibri"/>
          <w:b/>
          <w:color w:val="76923C" w:themeColor="accent3" w:themeShade="BF"/>
          <w:sz w:val="28"/>
        </w:rPr>
        <w:t xml:space="preserve">, </w:t>
      </w:r>
      <w:r w:rsidR="008A51FE" w:rsidRPr="00CE5B24">
        <w:rPr>
          <w:rFonts w:ascii="Calibri" w:hAnsi="Calibri" w:cs="Calibri"/>
          <w:b/>
          <w:color w:val="76923C" w:themeColor="accent3" w:themeShade="BF"/>
          <w:sz w:val="28"/>
        </w:rPr>
        <w:t xml:space="preserve">la toute dernière </w:t>
      </w:r>
      <w:r w:rsidR="00B34390" w:rsidRPr="00CE5B24">
        <w:rPr>
          <w:rFonts w:ascii="Calibri" w:hAnsi="Calibri" w:cs="Calibri"/>
          <w:b/>
          <w:color w:val="76923C" w:themeColor="accent3" w:themeShade="BF"/>
          <w:sz w:val="28"/>
        </w:rPr>
        <w:t xml:space="preserve">serre </w:t>
      </w:r>
      <w:r w:rsidR="008A51FE" w:rsidRPr="00CE5B24">
        <w:rPr>
          <w:rFonts w:ascii="Calibri" w:hAnsi="Calibri" w:cs="Calibri"/>
          <w:b/>
          <w:color w:val="76923C" w:themeColor="accent3" w:themeShade="BF"/>
          <w:sz w:val="28"/>
        </w:rPr>
        <w:t xml:space="preserve">à tomates </w:t>
      </w:r>
      <w:r w:rsidR="00B34390" w:rsidRPr="00CE5B24">
        <w:rPr>
          <w:rFonts w:ascii="Calibri" w:hAnsi="Calibri" w:cs="Calibri"/>
          <w:b/>
          <w:color w:val="76923C" w:themeColor="accent3" w:themeShade="BF"/>
          <w:sz w:val="28"/>
        </w:rPr>
        <w:t>conçue par</w:t>
      </w:r>
      <w:r w:rsidRPr="00CE5B24">
        <w:rPr>
          <w:rFonts w:ascii="Calibri" w:hAnsi="Calibri" w:cs="Calibri"/>
          <w:b/>
          <w:color w:val="76923C" w:themeColor="accent3" w:themeShade="BF"/>
          <w:sz w:val="28"/>
        </w:rPr>
        <w:t xml:space="preserve"> Nortene</w:t>
      </w:r>
    </w:p>
    <w:p w:rsidR="00CC051D" w:rsidRPr="00CE5B24" w:rsidRDefault="00CC051D" w:rsidP="00FE5EBD">
      <w:pPr>
        <w:jc w:val="both"/>
        <w:rPr>
          <w:rFonts w:ascii="Calibri" w:hAnsi="Calibri" w:cs="Calibri"/>
        </w:rPr>
      </w:pPr>
    </w:p>
    <w:p w:rsidR="00FE5EBD" w:rsidRPr="00CE5B24" w:rsidRDefault="00CE5B24" w:rsidP="00FE5EBD">
      <w:pPr>
        <w:autoSpaceDE w:val="0"/>
        <w:autoSpaceDN w:val="0"/>
        <w:adjustRightInd w:val="0"/>
        <w:jc w:val="both"/>
        <w:rPr>
          <w:rFonts w:ascii="Calibri" w:hAnsi="Calibri" w:cs="Calibri"/>
        </w:rPr>
      </w:pPr>
      <w:hyperlink r:id="rId5" w:history="1">
        <w:r w:rsidR="00FE5EBD" w:rsidRPr="00CE5B24">
          <w:rPr>
            <w:rStyle w:val="Lienhypertexte"/>
            <w:rFonts w:ascii="Calibri" w:hAnsi="Calibri" w:cs="Calibri"/>
            <w:b/>
            <w:bCs/>
            <w:color w:val="auto"/>
            <w:u w:val="none"/>
            <w:lang w:eastAsia="ja-JP"/>
          </w:rPr>
          <w:t>Nortene</w:t>
        </w:r>
      </w:hyperlink>
      <w:r w:rsidR="00FE5EBD" w:rsidRPr="00CE5B24">
        <w:rPr>
          <w:rFonts w:ascii="Calibri" w:hAnsi="Calibri" w:cs="Calibri"/>
          <w:lang w:eastAsia="ja-JP"/>
        </w:rPr>
        <w:t xml:space="preserve">, spécialiste de la croissance et de la protection des jardins, depuis plus de 50 ans, met en application son savoir-faire pour </w:t>
      </w:r>
      <w:r w:rsidR="00FE5EBD" w:rsidRPr="00CE5B24">
        <w:rPr>
          <w:rFonts w:ascii="Calibri" w:hAnsi="Calibri" w:cs="Calibri"/>
          <w:b/>
          <w:bCs/>
          <w:lang w:eastAsia="ja-JP"/>
        </w:rPr>
        <w:t xml:space="preserve">concevoir et fabriquer de nouvelles </w:t>
      </w:r>
      <w:hyperlink r:id="rId6" w:history="1">
        <w:r w:rsidR="00FE5EBD" w:rsidRPr="00CE5B24">
          <w:rPr>
            <w:rStyle w:val="Lienhypertexte"/>
            <w:rFonts w:ascii="Calibri" w:hAnsi="Calibri" w:cs="Calibri"/>
            <w:b/>
            <w:bCs/>
            <w:color w:val="auto"/>
            <w:lang w:eastAsia="ja-JP"/>
          </w:rPr>
          <w:t>serres pour le jardin</w:t>
        </w:r>
      </w:hyperlink>
      <w:r w:rsidR="00FE5EBD" w:rsidRPr="00CE5B24">
        <w:rPr>
          <w:rFonts w:ascii="Calibri" w:hAnsi="Calibri" w:cs="Calibri"/>
          <w:lang w:eastAsia="ja-JP"/>
        </w:rPr>
        <w:t xml:space="preserve">. Cette année, les nouveautés concernent </w:t>
      </w:r>
      <w:r w:rsidR="00FE5EBD" w:rsidRPr="00CE5B24">
        <w:rPr>
          <w:rFonts w:ascii="Calibri" w:hAnsi="Calibri" w:cs="Calibri"/>
          <w:b/>
          <w:bCs/>
          <w:lang w:eastAsia="ja-JP"/>
        </w:rPr>
        <w:t>les serres maraîchères</w:t>
      </w:r>
      <w:r w:rsidR="00FE5EBD" w:rsidRPr="00CE5B24">
        <w:rPr>
          <w:rFonts w:ascii="Calibri" w:hAnsi="Calibri" w:cs="Calibri"/>
          <w:lang w:eastAsia="ja-JP"/>
        </w:rPr>
        <w:t xml:space="preserve">, avec </w:t>
      </w:r>
      <w:r w:rsidR="00FE5EBD" w:rsidRPr="00CE5B24">
        <w:rPr>
          <w:rFonts w:ascii="Calibri" w:hAnsi="Calibri" w:cs="Calibri"/>
          <w:b/>
          <w:bCs/>
          <w:lang w:eastAsia="ja-JP"/>
        </w:rPr>
        <w:t xml:space="preserve">3 grands modèles : </w:t>
      </w:r>
      <w:r w:rsidR="00FE5EBD" w:rsidRPr="00CE5B24">
        <w:rPr>
          <w:rFonts w:ascii="Calibri" w:hAnsi="Calibri" w:cs="Calibri"/>
          <w:iCs/>
          <w:lang w:eastAsia="ja-JP"/>
        </w:rPr>
        <w:t>TUNELIA</w:t>
      </w:r>
      <w:r w:rsidR="00FE5EBD" w:rsidRPr="00CE5B24">
        <w:rPr>
          <w:rFonts w:ascii="Calibri" w:hAnsi="Calibri" w:cs="Calibri"/>
          <w:lang w:eastAsia="ja-JP"/>
        </w:rPr>
        <w:t xml:space="preserve">, </w:t>
      </w:r>
      <w:r w:rsidR="00FE5EBD" w:rsidRPr="00CE5B24">
        <w:rPr>
          <w:rFonts w:ascii="Calibri" w:hAnsi="Calibri" w:cs="Calibri"/>
          <w:iCs/>
          <w:lang w:eastAsia="ja-JP"/>
        </w:rPr>
        <w:t xml:space="preserve">ALANIA </w:t>
      </w:r>
      <w:r w:rsidR="00FE5EBD" w:rsidRPr="00CE5B24">
        <w:rPr>
          <w:rFonts w:ascii="Calibri" w:hAnsi="Calibri" w:cs="Calibri"/>
          <w:lang w:eastAsia="ja-JP"/>
        </w:rPr>
        <w:t xml:space="preserve">et </w:t>
      </w:r>
      <w:r w:rsidR="00FE5EBD" w:rsidRPr="00CE5B24">
        <w:rPr>
          <w:rFonts w:ascii="Calibri" w:hAnsi="Calibri" w:cs="Calibri"/>
          <w:iCs/>
          <w:lang w:eastAsia="ja-JP"/>
        </w:rPr>
        <w:t>CEREA</w:t>
      </w:r>
      <w:r w:rsidR="00FE5EBD" w:rsidRPr="00CE5B24">
        <w:rPr>
          <w:rFonts w:ascii="Calibri" w:hAnsi="Calibri" w:cs="Calibri"/>
          <w:lang w:eastAsia="ja-JP"/>
        </w:rPr>
        <w:t xml:space="preserve">. Pour les cultures du potager, les serres présentent beaucoup d’avantages. Elles permettent en effet de </w:t>
      </w:r>
      <w:r w:rsidR="00FE5EBD" w:rsidRPr="00CE5B24">
        <w:rPr>
          <w:rFonts w:ascii="Calibri" w:hAnsi="Calibri" w:cs="Calibri"/>
          <w:b/>
          <w:bCs/>
          <w:lang w:eastAsia="ja-JP"/>
        </w:rPr>
        <w:t>garantir une récolte précoce</w:t>
      </w:r>
      <w:r w:rsidR="00FE5EBD" w:rsidRPr="00CE5B24">
        <w:rPr>
          <w:rFonts w:ascii="Calibri" w:hAnsi="Calibri" w:cs="Calibri"/>
          <w:lang w:eastAsia="ja-JP"/>
        </w:rPr>
        <w:t xml:space="preserve">, de </w:t>
      </w:r>
      <w:r w:rsidR="00FE5EBD" w:rsidRPr="00CE5B24">
        <w:rPr>
          <w:rFonts w:ascii="Calibri" w:hAnsi="Calibri" w:cs="Calibri"/>
          <w:b/>
          <w:bCs/>
          <w:lang w:eastAsia="ja-JP"/>
        </w:rPr>
        <w:t xml:space="preserve">limiter le recours aux traitements contre les maladies </w:t>
      </w:r>
      <w:r w:rsidR="00FE5EBD" w:rsidRPr="00CE5B24">
        <w:rPr>
          <w:rFonts w:ascii="Calibri" w:hAnsi="Calibri" w:cs="Calibri"/>
          <w:lang w:eastAsia="ja-JP"/>
        </w:rPr>
        <w:t xml:space="preserve">et, enfin, </w:t>
      </w:r>
      <w:r w:rsidR="00FE5EBD" w:rsidRPr="00CE5B24">
        <w:rPr>
          <w:rFonts w:ascii="Calibri" w:hAnsi="Calibri" w:cs="Calibri"/>
          <w:b/>
          <w:bCs/>
          <w:lang w:eastAsia="ja-JP"/>
        </w:rPr>
        <w:t>réutilisables tous les ans</w:t>
      </w:r>
      <w:r w:rsidR="00FE5EBD" w:rsidRPr="00CE5B24">
        <w:rPr>
          <w:rFonts w:ascii="Calibri" w:hAnsi="Calibri" w:cs="Calibri"/>
          <w:lang w:eastAsia="ja-JP"/>
        </w:rPr>
        <w:t>, elles s’avèrent être un investissement qui s’amortit bien dans le temps.</w:t>
      </w:r>
    </w:p>
    <w:p w:rsidR="00FE5EBD" w:rsidRPr="00CE5B24" w:rsidRDefault="00FE5EBD" w:rsidP="00FE5EBD">
      <w:pPr>
        <w:jc w:val="both"/>
        <w:rPr>
          <w:rFonts w:ascii="Calibri" w:hAnsi="Calibri" w:cs="Calibri"/>
        </w:rPr>
      </w:pPr>
    </w:p>
    <w:p w:rsidR="00271BBD" w:rsidRPr="00CE5B24" w:rsidRDefault="00FE5EBD" w:rsidP="00FE5EBD">
      <w:pPr>
        <w:jc w:val="both"/>
        <w:rPr>
          <w:rFonts w:ascii="Calibri" w:hAnsi="Calibri" w:cs="Calibri"/>
          <w:b/>
          <w:iCs/>
          <w:sz w:val="28"/>
          <w:lang w:eastAsia="ja-JP"/>
        </w:rPr>
      </w:pPr>
      <w:r w:rsidRPr="00CE5B24">
        <w:rPr>
          <w:rFonts w:ascii="Calibri" w:hAnsi="Calibri" w:cs="Calibri"/>
          <w:b/>
          <w:iCs/>
          <w:sz w:val="28"/>
          <w:lang w:eastAsia="ja-JP"/>
        </w:rPr>
        <w:t>Les serres maraîchères</w:t>
      </w:r>
    </w:p>
    <w:p w:rsidR="00FE5EBD" w:rsidRPr="00CE5B24" w:rsidRDefault="00FE5EBD" w:rsidP="00FE5EBD">
      <w:pPr>
        <w:jc w:val="both"/>
        <w:rPr>
          <w:rFonts w:ascii="Calibri" w:hAnsi="Calibri" w:cs="Calibri"/>
          <w:b/>
        </w:rPr>
      </w:pPr>
    </w:p>
    <w:p w:rsidR="00226DF3" w:rsidRPr="00CE5B24" w:rsidRDefault="008A51FE" w:rsidP="00FE5EBD">
      <w:pPr>
        <w:jc w:val="both"/>
        <w:rPr>
          <w:rFonts w:ascii="Calibri" w:hAnsi="Calibri" w:cs="Calibri"/>
          <w:b/>
          <w:color w:val="76923C" w:themeColor="accent3" w:themeShade="BF"/>
        </w:rPr>
      </w:pPr>
      <w:proofErr w:type="spellStart"/>
      <w:r w:rsidRPr="00CE5B24">
        <w:rPr>
          <w:rFonts w:ascii="Calibri" w:hAnsi="Calibri" w:cs="Calibri"/>
          <w:b/>
          <w:color w:val="76923C" w:themeColor="accent3" w:themeShade="BF"/>
        </w:rPr>
        <w:t>Tunelia</w:t>
      </w:r>
      <w:proofErr w:type="spellEnd"/>
      <w:r w:rsidRPr="00CE5B24">
        <w:rPr>
          <w:rFonts w:ascii="Calibri" w:hAnsi="Calibri" w:cs="Calibri"/>
          <w:b/>
          <w:color w:val="76923C" w:themeColor="accent3" w:themeShade="BF"/>
        </w:rPr>
        <w:t xml:space="preserve"> a été pensée </w:t>
      </w:r>
      <w:r w:rsidR="00226DF3" w:rsidRPr="00CE5B24">
        <w:rPr>
          <w:rFonts w:ascii="Calibri" w:hAnsi="Calibri" w:cs="Calibri"/>
          <w:b/>
          <w:color w:val="76923C" w:themeColor="accent3" w:themeShade="BF"/>
        </w:rPr>
        <w:t xml:space="preserve">spécialement </w:t>
      </w:r>
      <w:r w:rsidRPr="00CE5B24">
        <w:rPr>
          <w:rFonts w:ascii="Calibri" w:hAnsi="Calibri" w:cs="Calibri"/>
          <w:b/>
          <w:color w:val="76923C" w:themeColor="accent3" w:themeShade="BF"/>
        </w:rPr>
        <w:t>pour la culture des tomates</w:t>
      </w:r>
      <w:r w:rsidR="00226DF3" w:rsidRPr="00CE5B24">
        <w:rPr>
          <w:rFonts w:ascii="Calibri" w:hAnsi="Calibri" w:cs="Calibri"/>
          <w:b/>
          <w:color w:val="76923C" w:themeColor="accent3" w:themeShade="BF"/>
        </w:rPr>
        <w:t>.</w:t>
      </w:r>
    </w:p>
    <w:p w:rsidR="008128A4" w:rsidRPr="00CE5B24" w:rsidRDefault="00FE5EBD" w:rsidP="00FE5EBD">
      <w:pPr>
        <w:autoSpaceDE w:val="0"/>
        <w:autoSpaceDN w:val="0"/>
        <w:adjustRightInd w:val="0"/>
        <w:jc w:val="both"/>
        <w:rPr>
          <w:rFonts w:ascii="Calibri" w:hAnsi="Calibri" w:cs="Calibri"/>
          <w:lang w:eastAsia="ja-JP"/>
        </w:rPr>
      </w:pPr>
      <w:r w:rsidRPr="00CE5B24">
        <w:rPr>
          <w:rFonts w:ascii="Calibri" w:hAnsi="Calibri" w:cs="Calibri"/>
          <w:lang w:eastAsia="ja-JP"/>
        </w:rPr>
        <w:t xml:space="preserve">Avec une hauteur de 2 m, </w:t>
      </w:r>
      <w:proofErr w:type="spellStart"/>
      <w:r w:rsidRPr="00CE5B24">
        <w:rPr>
          <w:rFonts w:ascii="Calibri" w:hAnsi="Calibri" w:cs="Calibri"/>
          <w:lang w:eastAsia="ja-JP"/>
        </w:rPr>
        <w:t>Tunelia</w:t>
      </w:r>
      <w:proofErr w:type="spellEnd"/>
      <w:r w:rsidRPr="00CE5B24">
        <w:rPr>
          <w:rFonts w:ascii="Calibri" w:hAnsi="Calibri" w:cs="Calibri"/>
          <w:lang w:eastAsia="ja-JP"/>
        </w:rPr>
        <w:t xml:space="preserve"> permet de </w:t>
      </w:r>
      <w:r w:rsidRPr="00CE5B24">
        <w:rPr>
          <w:rFonts w:ascii="Calibri" w:hAnsi="Calibri" w:cs="Calibri"/>
          <w:b/>
          <w:bCs/>
          <w:lang w:eastAsia="ja-JP"/>
        </w:rPr>
        <w:t>planter jusqu’à 12 pieds de tomates</w:t>
      </w:r>
      <w:r w:rsidRPr="00CE5B24">
        <w:rPr>
          <w:rFonts w:ascii="Calibri" w:hAnsi="Calibri" w:cs="Calibri"/>
          <w:lang w:eastAsia="ja-JP"/>
        </w:rPr>
        <w:t xml:space="preserve">, avec un faible encombrement au sol. Dans cet écosystème idéal, les tomates disposent alors de </w:t>
      </w:r>
      <w:r w:rsidRPr="00CE5B24">
        <w:rPr>
          <w:rFonts w:ascii="Calibri" w:hAnsi="Calibri" w:cs="Calibri"/>
          <w:b/>
          <w:bCs/>
          <w:lang w:eastAsia="ja-JP"/>
        </w:rPr>
        <w:t>conditions de culture optimales</w:t>
      </w:r>
      <w:r w:rsidRPr="00CE5B24">
        <w:rPr>
          <w:rFonts w:ascii="Calibri" w:hAnsi="Calibri" w:cs="Calibri"/>
          <w:lang w:eastAsia="ja-JP"/>
        </w:rPr>
        <w:t xml:space="preserve">. En effet, à chaque stade de leur croissance, il faut veiller à la température. Si elle est trop basse, la croissance est stoppée. Par ailleurs, comme la serre permet de gagner quelques degrés par rapport à l’extérieur et que </w:t>
      </w:r>
      <w:r w:rsidRPr="00CE5B24">
        <w:rPr>
          <w:rFonts w:ascii="Calibri" w:hAnsi="Calibri" w:cs="Calibri"/>
          <w:b/>
          <w:bCs/>
          <w:lang w:eastAsia="ja-JP"/>
        </w:rPr>
        <w:t>son film assure une bonne transmission lumineuse</w:t>
      </w:r>
      <w:r w:rsidRPr="00CE5B24">
        <w:rPr>
          <w:rFonts w:ascii="Calibri" w:hAnsi="Calibri" w:cs="Calibri"/>
          <w:lang w:eastAsia="ja-JP"/>
        </w:rPr>
        <w:t xml:space="preserve">, il est possible d’obtenir les premiers fruits plus rapidement que la moyenne. Et si la  tomate adore le soleil, elle craint en revanche l’excès d’humidité sur les feuilles. Pour prévenir contre les maladies comme le mildiou, l’usage d’une serre est donc vivement conseillé. </w:t>
      </w:r>
      <w:proofErr w:type="spellStart"/>
      <w:r w:rsidRPr="00CE5B24">
        <w:rPr>
          <w:rFonts w:ascii="Calibri" w:hAnsi="Calibri" w:cs="Calibri"/>
          <w:lang w:eastAsia="ja-JP"/>
        </w:rPr>
        <w:t>Tunelia</w:t>
      </w:r>
      <w:proofErr w:type="spellEnd"/>
      <w:r w:rsidRPr="00CE5B24">
        <w:rPr>
          <w:rFonts w:ascii="Calibri" w:hAnsi="Calibri" w:cs="Calibri"/>
          <w:lang w:eastAsia="ja-JP"/>
        </w:rPr>
        <w:t xml:space="preserve"> répond en tous point à ces exigences de culture, et offre même la </w:t>
      </w:r>
      <w:r w:rsidRPr="00CE5B24">
        <w:rPr>
          <w:rFonts w:ascii="Calibri" w:hAnsi="Calibri" w:cs="Calibri"/>
          <w:b/>
          <w:bCs/>
          <w:lang w:eastAsia="ja-JP"/>
        </w:rPr>
        <w:t>possibilité de remonter le film</w:t>
      </w:r>
      <w:r w:rsidRPr="00CE5B24">
        <w:rPr>
          <w:rFonts w:ascii="Calibri" w:hAnsi="Calibri" w:cs="Calibri"/>
          <w:lang w:eastAsia="ja-JP"/>
        </w:rPr>
        <w:t xml:space="preserve">, grâce à son </w:t>
      </w:r>
      <w:r w:rsidRPr="00CE5B24">
        <w:rPr>
          <w:rFonts w:ascii="Calibri" w:hAnsi="Calibri" w:cs="Calibri"/>
          <w:b/>
          <w:bCs/>
          <w:lang w:eastAsia="ja-JP"/>
        </w:rPr>
        <w:t>système de relevage</w:t>
      </w:r>
      <w:r w:rsidRPr="00CE5B24">
        <w:rPr>
          <w:rFonts w:ascii="Calibri" w:hAnsi="Calibri" w:cs="Calibri"/>
          <w:lang w:eastAsia="ja-JP"/>
        </w:rPr>
        <w:t>, pour ainsi aérer, désherber ou récolter facilement.</w:t>
      </w:r>
    </w:p>
    <w:p w:rsidR="00FE5EBD" w:rsidRPr="00CE5B24" w:rsidRDefault="00FE5EBD" w:rsidP="00FE5EBD">
      <w:pPr>
        <w:jc w:val="both"/>
        <w:rPr>
          <w:rFonts w:ascii="Calibri" w:hAnsi="Calibri" w:cs="Calibri"/>
          <w:b/>
          <w:bCs/>
        </w:rPr>
      </w:pPr>
    </w:p>
    <w:p w:rsidR="008128A4" w:rsidRPr="00CE5B24" w:rsidRDefault="008128A4" w:rsidP="00FE5EBD">
      <w:pPr>
        <w:jc w:val="both"/>
        <w:rPr>
          <w:rFonts w:ascii="Calibri" w:hAnsi="Calibri" w:cs="Calibri"/>
          <w:b/>
          <w:bCs/>
        </w:rPr>
      </w:pPr>
      <w:r w:rsidRPr="00CE5B24">
        <w:rPr>
          <w:rFonts w:ascii="Calibri" w:hAnsi="Calibri" w:cs="Calibri"/>
          <w:b/>
          <w:bCs/>
        </w:rPr>
        <w:t>Caractéristiques</w:t>
      </w:r>
    </w:p>
    <w:p w:rsidR="008128A4" w:rsidRPr="00CE5B24" w:rsidRDefault="008128A4" w:rsidP="00FE5EBD">
      <w:pPr>
        <w:numPr>
          <w:ilvl w:val="0"/>
          <w:numId w:val="1"/>
        </w:numPr>
        <w:jc w:val="both"/>
        <w:rPr>
          <w:rFonts w:ascii="Calibri" w:hAnsi="Calibri" w:cs="Calibri"/>
        </w:rPr>
      </w:pPr>
      <w:r w:rsidRPr="00CE5B24">
        <w:rPr>
          <w:rFonts w:ascii="Calibri" w:eastAsia="Times New Roman" w:hAnsi="Calibri" w:cs="Calibri"/>
        </w:rPr>
        <w:t>Structure en acier galvanisé</w:t>
      </w:r>
      <w:r w:rsidR="006D5B6D" w:rsidRPr="00CE5B24">
        <w:rPr>
          <w:rFonts w:ascii="Calibri" w:eastAsia="Times New Roman" w:hAnsi="Calibri" w:cs="Calibri"/>
        </w:rPr>
        <w:t> : tubes de d</w:t>
      </w:r>
      <w:r w:rsidRPr="00CE5B24">
        <w:rPr>
          <w:rFonts w:ascii="Calibri" w:eastAsia="Times New Roman" w:hAnsi="Calibri" w:cs="Calibri"/>
        </w:rPr>
        <w:t>iam</w:t>
      </w:r>
      <w:r w:rsidR="006D5B6D" w:rsidRPr="00CE5B24">
        <w:rPr>
          <w:rFonts w:ascii="Calibri" w:eastAsia="Times New Roman" w:hAnsi="Calibri" w:cs="Calibri"/>
        </w:rPr>
        <w:t>ètre de</w:t>
      </w:r>
      <w:r w:rsidRPr="00CE5B24">
        <w:rPr>
          <w:rFonts w:ascii="Calibri" w:eastAsia="Times New Roman" w:hAnsi="Calibri" w:cs="Calibri"/>
        </w:rPr>
        <w:t xml:space="preserve"> 25 mm. </w:t>
      </w:r>
    </w:p>
    <w:p w:rsidR="008128A4" w:rsidRPr="00CE5B24" w:rsidRDefault="008128A4" w:rsidP="00FE5EBD">
      <w:pPr>
        <w:numPr>
          <w:ilvl w:val="0"/>
          <w:numId w:val="1"/>
        </w:numPr>
        <w:jc w:val="both"/>
        <w:rPr>
          <w:rFonts w:ascii="Calibri" w:hAnsi="Calibri" w:cs="Calibri"/>
        </w:rPr>
      </w:pPr>
      <w:r w:rsidRPr="00CE5B24">
        <w:rPr>
          <w:rFonts w:ascii="Calibri" w:eastAsia="Times New Roman" w:hAnsi="Calibri" w:cs="Calibri"/>
        </w:rPr>
        <w:t xml:space="preserve">Livrée avec une barre de relevage latéral. </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hAnsi="Calibri" w:cs="Calibri"/>
          <w:lang w:eastAsia="ja-JP"/>
        </w:rPr>
        <w:t xml:space="preserve">Couverture en film polyéthylène double épaisseur de 120 microns. </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Traité anti-UV</w:t>
      </w:r>
    </w:p>
    <w:p w:rsidR="008128A4"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G</w:t>
      </w:r>
      <w:r w:rsidR="008128A4" w:rsidRPr="00CE5B24">
        <w:rPr>
          <w:rFonts w:ascii="Calibri" w:eastAsia="Times New Roman" w:hAnsi="Calibri" w:cs="Calibri"/>
        </w:rPr>
        <w:t>arantie 2 ans.</w:t>
      </w:r>
    </w:p>
    <w:p w:rsidR="008128A4" w:rsidRPr="00CE5B24" w:rsidRDefault="008128A4" w:rsidP="00FE5EBD">
      <w:pPr>
        <w:numPr>
          <w:ilvl w:val="0"/>
          <w:numId w:val="1"/>
        </w:numPr>
        <w:jc w:val="both"/>
        <w:rPr>
          <w:rFonts w:ascii="Calibri" w:hAnsi="Calibri" w:cs="Calibri"/>
        </w:rPr>
      </w:pPr>
      <w:r w:rsidRPr="00CE5B24">
        <w:rPr>
          <w:rFonts w:ascii="Calibri" w:hAnsi="Calibri" w:cs="Calibri"/>
        </w:rPr>
        <w:t xml:space="preserve">Dimension : l. 1,80 m x L. 3 m x H. 2 m </w:t>
      </w:r>
    </w:p>
    <w:p w:rsidR="006D5B6D" w:rsidRPr="00CE5B24" w:rsidRDefault="006D5B6D" w:rsidP="00FE5EBD">
      <w:pPr>
        <w:jc w:val="both"/>
        <w:rPr>
          <w:rFonts w:ascii="Calibri" w:hAnsi="Calibri" w:cs="Calibri"/>
        </w:rPr>
      </w:pPr>
      <w:r w:rsidRPr="00CE5B24">
        <w:rPr>
          <w:rFonts w:ascii="Calibri" w:hAnsi="Calibri" w:cs="Calibri"/>
          <w:b/>
        </w:rPr>
        <w:t xml:space="preserve">Prix public généralement constaté : </w:t>
      </w:r>
      <w:r w:rsidR="00FE5EBD" w:rsidRPr="00CE5B24">
        <w:rPr>
          <w:rFonts w:ascii="Calibri" w:hAnsi="Calibri" w:cs="Calibri"/>
        </w:rPr>
        <w:t>199 euros et 79,60</w:t>
      </w:r>
      <w:r w:rsidRPr="00CE5B24">
        <w:rPr>
          <w:rFonts w:ascii="Calibri" w:hAnsi="Calibri" w:cs="Calibri"/>
        </w:rPr>
        <w:t xml:space="preserve"> euros pour l’habillage</w:t>
      </w:r>
      <w:r w:rsidR="00FE5EBD" w:rsidRPr="00CE5B24">
        <w:rPr>
          <w:rFonts w:ascii="Calibri" w:hAnsi="Calibri" w:cs="Calibri"/>
        </w:rPr>
        <w:t xml:space="preserve"> de remplacement</w:t>
      </w:r>
    </w:p>
    <w:p w:rsidR="00177F24" w:rsidRPr="00CE5B24" w:rsidRDefault="00177F24" w:rsidP="00FE5EBD">
      <w:pPr>
        <w:jc w:val="both"/>
        <w:rPr>
          <w:rFonts w:ascii="Calibri" w:hAnsi="Calibri" w:cs="Calibri"/>
        </w:rPr>
      </w:pPr>
    </w:p>
    <w:p w:rsidR="00860694" w:rsidRPr="00CE5B24" w:rsidRDefault="00860694" w:rsidP="00FE5EBD">
      <w:pPr>
        <w:jc w:val="both"/>
        <w:rPr>
          <w:rFonts w:ascii="Calibri" w:hAnsi="Calibri" w:cs="Calibri"/>
        </w:rPr>
      </w:pPr>
    </w:p>
    <w:p w:rsidR="00177F24" w:rsidRPr="00CE5B24" w:rsidRDefault="006D5B6D" w:rsidP="00FE5EBD">
      <w:pPr>
        <w:tabs>
          <w:tab w:val="left" w:pos="1993"/>
        </w:tabs>
        <w:jc w:val="both"/>
        <w:rPr>
          <w:rFonts w:ascii="Calibri" w:hAnsi="Calibri" w:cs="Calibri"/>
          <w:b/>
          <w:color w:val="76923C" w:themeColor="accent3" w:themeShade="BF"/>
        </w:rPr>
      </w:pPr>
      <w:r w:rsidRPr="00CE5B24">
        <w:rPr>
          <w:rFonts w:ascii="Calibri" w:hAnsi="Calibri" w:cs="Calibri"/>
          <w:b/>
          <w:color w:val="76923C" w:themeColor="accent3" w:themeShade="BF"/>
        </w:rPr>
        <w:t>ALANIA</w:t>
      </w:r>
      <w:r w:rsidR="00860694" w:rsidRPr="00CE5B24">
        <w:rPr>
          <w:rFonts w:ascii="Calibri" w:hAnsi="Calibri" w:cs="Calibri"/>
          <w:b/>
          <w:color w:val="76923C" w:themeColor="accent3" w:themeShade="BF"/>
        </w:rPr>
        <w:t>, la serre maraîchère de 2 m de large</w:t>
      </w:r>
    </w:p>
    <w:p w:rsidR="00FE5EBD" w:rsidRPr="00CE5B24" w:rsidRDefault="00FE5EBD" w:rsidP="00FE5EBD">
      <w:pPr>
        <w:autoSpaceDE w:val="0"/>
        <w:autoSpaceDN w:val="0"/>
        <w:adjustRightInd w:val="0"/>
        <w:jc w:val="both"/>
        <w:rPr>
          <w:rFonts w:ascii="Calibri" w:hAnsi="Calibri" w:cs="Calibri"/>
          <w:lang w:eastAsia="ja-JP"/>
        </w:rPr>
      </w:pPr>
      <w:r w:rsidRPr="00CE5B24">
        <w:rPr>
          <w:rFonts w:ascii="Calibri" w:hAnsi="Calibri" w:cs="Calibri"/>
          <w:lang w:eastAsia="ja-JP"/>
        </w:rPr>
        <w:t xml:space="preserve">Sa largeur permet une bonne intégration dans les petits jardins, tout pour produire soi même ses légumes primeurs </w:t>
      </w:r>
      <w:r w:rsidRPr="00CE5B24">
        <w:rPr>
          <w:rFonts w:ascii="Calibri" w:hAnsi="Calibri" w:cs="Calibri"/>
          <w:bCs/>
          <w:lang w:eastAsia="ja-JP"/>
        </w:rPr>
        <w:t>:</w:t>
      </w:r>
      <w:r w:rsidRPr="00CE5B24">
        <w:rPr>
          <w:rFonts w:ascii="Calibri" w:hAnsi="Calibri" w:cs="Calibri"/>
          <w:b/>
          <w:bCs/>
          <w:lang w:eastAsia="ja-JP"/>
        </w:rPr>
        <w:t xml:space="preserve"> </w:t>
      </w:r>
      <w:r w:rsidRPr="00CE5B24">
        <w:rPr>
          <w:rFonts w:ascii="Calibri" w:hAnsi="Calibri" w:cs="Calibri"/>
          <w:lang w:eastAsia="ja-JP"/>
        </w:rPr>
        <w:t xml:space="preserve">avec </w:t>
      </w:r>
      <w:r w:rsidRPr="00CE5B24">
        <w:rPr>
          <w:rFonts w:ascii="Calibri" w:hAnsi="Calibri" w:cs="Calibri"/>
          <w:b/>
          <w:bCs/>
          <w:lang w:eastAsia="ja-JP"/>
        </w:rPr>
        <w:t>6 m² de culture</w:t>
      </w:r>
      <w:r w:rsidRPr="00CE5B24">
        <w:rPr>
          <w:rFonts w:ascii="Calibri" w:hAnsi="Calibri" w:cs="Calibri"/>
          <w:lang w:eastAsia="ja-JP"/>
        </w:rPr>
        <w:t xml:space="preserve">. Livrée avec une large porte, une structure robuste en acier galvanisé, sa couverture double épaisseur 120 μ permet un </w:t>
      </w:r>
      <w:r w:rsidRPr="00CE5B24">
        <w:rPr>
          <w:rFonts w:ascii="Calibri" w:hAnsi="Calibri" w:cs="Calibri"/>
          <w:b/>
          <w:bCs/>
          <w:lang w:eastAsia="ja-JP"/>
        </w:rPr>
        <w:t xml:space="preserve">gain de croissance </w:t>
      </w:r>
      <w:r w:rsidRPr="00CE5B24">
        <w:rPr>
          <w:rFonts w:ascii="Calibri" w:hAnsi="Calibri" w:cs="Calibri"/>
          <w:lang w:eastAsia="ja-JP"/>
        </w:rPr>
        <w:t xml:space="preserve">et une </w:t>
      </w:r>
      <w:r w:rsidRPr="00CE5B24">
        <w:rPr>
          <w:rFonts w:ascii="Calibri" w:hAnsi="Calibri" w:cs="Calibri"/>
          <w:b/>
          <w:bCs/>
          <w:lang w:eastAsia="ja-JP"/>
        </w:rPr>
        <w:t>récolte précoce</w:t>
      </w:r>
      <w:r w:rsidRPr="00CE5B24">
        <w:rPr>
          <w:rFonts w:ascii="Calibri" w:hAnsi="Calibri" w:cs="Calibri"/>
          <w:lang w:eastAsia="ja-JP"/>
        </w:rPr>
        <w:t>.</w:t>
      </w:r>
    </w:p>
    <w:p w:rsidR="00FE5EBD" w:rsidRPr="00CE5B24" w:rsidRDefault="00FE5EBD" w:rsidP="00FE5EBD">
      <w:pPr>
        <w:autoSpaceDE w:val="0"/>
        <w:autoSpaceDN w:val="0"/>
        <w:adjustRightInd w:val="0"/>
        <w:jc w:val="both"/>
        <w:rPr>
          <w:rFonts w:ascii="Calibri" w:hAnsi="Calibri" w:cs="Calibri"/>
          <w:lang w:eastAsia="ja-JP"/>
        </w:rPr>
      </w:pPr>
    </w:p>
    <w:p w:rsidR="00860694" w:rsidRPr="00CE5B24" w:rsidRDefault="00860694" w:rsidP="00FE5EBD">
      <w:pPr>
        <w:autoSpaceDE w:val="0"/>
        <w:autoSpaceDN w:val="0"/>
        <w:adjustRightInd w:val="0"/>
        <w:jc w:val="both"/>
        <w:rPr>
          <w:rFonts w:ascii="Calibri" w:hAnsi="Calibri" w:cs="Calibri"/>
          <w:b/>
          <w:bCs/>
        </w:rPr>
      </w:pPr>
      <w:r w:rsidRPr="00CE5B24">
        <w:rPr>
          <w:rFonts w:ascii="Calibri" w:hAnsi="Calibri" w:cs="Calibri"/>
          <w:b/>
          <w:bCs/>
        </w:rPr>
        <w:t>Caractéristiques</w:t>
      </w:r>
    </w:p>
    <w:p w:rsidR="00860694" w:rsidRPr="00CE5B24" w:rsidRDefault="00860694" w:rsidP="00FE5EBD">
      <w:pPr>
        <w:numPr>
          <w:ilvl w:val="0"/>
          <w:numId w:val="1"/>
        </w:numPr>
        <w:jc w:val="both"/>
        <w:rPr>
          <w:rFonts w:ascii="Calibri" w:hAnsi="Calibri" w:cs="Calibri"/>
        </w:rPr>
      </w:pPr>
      <w:r w:rsidRPr="00CE5B24">
        <w:rPr>
          <w:rFonts w:ascii="Calibri" w:eastAsia="Times New Roman" w:hAnsi="Calibri" w:cs="Calibri"/>
        </w:rPr>
        <w:t xml:space="preserve">Structure en acier galvanisé : tubes de diamètre de 25 mm. </w:t>
      </w:r>
    </w:p>
    <w:p w:rsidR="00860694" w:rsidRPr="00CE5B24" w:rsidRDefault="00860694" w:rsidP="00FE5EBD">
      <w:pPr>
        <w:pStyle w:val="Paragraphedeliste"/>
        <w:numPr>
          <w:ilvl w:val="0"/>
          <w:numId w:val="1"/>
        </w:numPr>
        <w:jc w:val="both"/>
        <w:rPr>
          <w:rFonts w:ascii="Calibri" w:hAnsi="Calibri" w:cs="Calibri"/>
        </w:rPr>
      </w:pPr>
      <w:r w:rsidRPr="00CE5B24">
        <w:rPr>
          <w:rFonts w:ascii="Calibri" w:hAnsi="Calibri" w:cs="Calibri"/>
        </w:rPr>
        <w:t xml:space="preserve">1 porte. </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hAnsi="Calibri" w:cs="Calibri"/>
          <w:lang w:eastAsia="ja-JP"/>
        </w:rPr>
        <w:t>Couverture double épaisseur de 120 microns</w:t>
      </w:r>
      <w:r w:rsidRPr="00CE5B24">
        <w:rPr>
          <w:rFonts w:ascii="Calibri" w:eastAsia="Times New Roman" w:hAnsi="Calibri" w:cs="Calibri"/>
        </w:rPr>
        <w:t>.</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Traité anti-UV.</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Garantie 2 ans.</w:t>
      </w:r>
    </w:p>
    <w:p w:rsidR="00860694" w:rsidRPr="00CE5B24" w:rsidRDefault="00860694" w:rsidP="00FE5EBD">
      <w:pPr>
        <w:numPr>
          <w:ilvl w:val="0"/>
          <w:numId w:val="1"/>
        </w:numPr>
        <w:jc w:val="both"/>
        <w:rPr>
          <w:rFonts w:ascii="Calibri" w:hAnsi="Calibri" w:cs="Calibri"/>
        </w:rPr>
      </w:pPr>
      <w:r w:rsidRPr="00CE5B24">
        <w:rPr>
          <w:rFonts w:ascii="Calibri" w:hAnsi="Calibri" w:cs="Calibri"/>
        </w:rPr>
        <w:lastRenderedPageBreak/>
        <w:t xml:space="preserve">Dimension : l. 2 m x L. 3 m x H. 2 m </w:t>
      </w:r>
    </w:p>
    <w:p w:rsidR="00860694" w:rsidRPr="00CE5B24" w:rsidRDefault="00860694" w:rsidP="00FE5EBD">
      <w:pPr>
        <w:jc w:val="both"/>
        <w:rPr>
          <w:rFonts w:ascii="Calibri" w:hAnsi="Calibri" w:cs="Calibri"/>
        </w:rPr>
      </w:pPr>
      <w:r w:rsidRPr="00CE5B24">
        <w:rPr>
          <w:rFonts w:ascii="Calibri" w:hAnsi="Calibri" w:cs="Calibri"/>
          <w:b/>
        </w:rPr>
        <w:t xml:space="preserve">Prix public généralement constaté : </w:t>
      </w:r>
      <w:r w:rsidRPr="00CE5B24">
        <w:rPr>
          <w:rFonts w:ascii="Calibri" w:hAnsi="Calibri" w:cs="Calibri"/>
        </w:rPr>
        <w:t xml:space="preserve">264 euros </w:t>
      </w:r>
      <w:r w:rsidR="00FE5EBD" w:rsidRPr="00CE5B24">
        <w:rPr>
          <w:rFonts w:ascii="Calibri" w:hAnsi="Calibri" w:cs="Calibri"/>
        </w:rPr>
        <w:t>+ 115</w:t>
      </w:r>
      <w:r w:rsidRPr="00CE5B24">
        <w:rPr>
          <w:rFonts w:ascii="Calibri" w:hAnsi="Calibri" w:cs="Calibri"/>
        </w:rPr>
        <w:t xml:space="preserve"> euros pour l’habillage</w:t>
      </w:r>
      <w:r w:rsidR="00FE5EBD" w:rsidRPr="00CE5B24">
        <w:rPr>
          <w:rFonts w:ascii="Calibri" w:hAnsi="Calibri" w:cs="Calibri"/>
        </w:rPr>
        <w:t xml:space="preserve"> de remplacement</w:t>
      </w:r>
    </w:p>
    <w:p w:rsidR="006D5B6D" w:rsidRPr="00CE5B24" w:rsidRDefault="006D5B6D" w:rsidP="009A350A">
      <w:pPr>
        <w:spacing w:line="276" w:lineRule="auto"/>
        <w:jc w:val="both"/>
        <w:rPr>
          <w:rFonts w:ascii="Calibri" w:hAnsi="Calibri" w:cs="Calibri"/>
        </w:rPr>
      </w:pPr>
    </w:p>
    <w:p w:rsidR="00860694" w:rsidRPr="00CE5B24" w:rsidRDefault="00860694" w:rsidP="009A350A">
      <w:pPr>
        <w:spacing w:line="276" w:lineRule="auto"/>
        <w:jc w:val="both"/>
        <w:rPr>
          <w:rFonts w:ascii="Calibri" w:hAnsi="Calibri" w:cs="Calibri"/>
        </w:rPr>
      </w:pPr>
    </w:p>
    <w:p w:rsidR="006D5B6D" w:rsidRPr="00CE5B24" w:rsidRDefault="00FE5EBD" w:rsidP="009A350A">
      <w:pPr>
        <w:spacing w:line="276" w:lineRule="auto"/>
        <w:jc w:val="both"/>
        <w:rPr>
          <w:rFonts w:ascii="Calibri" w:hAnsi="Calibri" w:cs="Calibri"/>
          <w:b/>
          <w:color w:val="76923C" w:themeColor="accent3" w:themeShade="BF"/>
        </w:rPr>
      </w:pPr>
      <w:r w:rsidRPr="00CE5B24">
        <w:rPr>
          <w:rFonts w:ascii="Calibri" w:hAnsi="Calibri" w:cs="Calibri"/>
          <w:b/>
          <w:color w:val="76923C" w:themeColor="accent3" w:themeShade="BF"/>
        </w:rPr>
        <w:t>CEREA, la serre maraîchère en</w:t>
      </w:r>
      <w:r w:rsidR="00860694" w:rsidRPr="00CE5B24">
        <w:rPr>
          <w:rFonts w:ascii="Calibri" w:hAnsi="Calibri" w:cs="Calibri"/>
          <w:b/>
          <w:color w:val="76923C" w:themeColor="accent3" w:themeShade="BF"/>
        </w:rPr>
        <w:t xml:space="preserve"> 3 m de large</w:t>
      </w:r>
    </w:p>
    <w:p w:rsidR="00FE5EBD" w:rsidRPr="00CE5B24" w:rsidRDefault="00FE5EBD" w:rsidP="00FE5EBD">
      <w:pPr>
        <w:autoSpaceDE w:val="0"/>
        <w:autoSpaceDN w:val="0"/>
        <w:adjustRightInd w:val="0"/>
        <w:rPr>
          <w:rFonts w:ascii="Calibri" w:hAnsi="Calibri" w:cs="Calibri"/>
          <w:lang w:eastAsia="ja-JP"/>
        </w:rPr>
      </w:pPr>
      <w:r w:rsidRPr="00CE5B24">
        <w:rPr>
          <w:rFonts w:ascii="Calibri" w:hAnsi="Calibri" w:cs="Calibri"/>
          <w:b/>
          <w:bCs/>
          <w:lang w:eastAsia="ja-JP"/>
        </w:rPr>
        <w:t xml:space="preserve">Une serre </w:t>
      </w:r>
      <w:r w:rsidRPr="00CE5B24">
        <w:rPr>
          <w:rFonts w:ascii="Calibri" w:hAnsi="Calibri" w:cs="Calibri"/>
          <w:lang w:eastAsia="ja-JP"/>
        </w:rPr>
        <w:t xml:space="preserve">pour la culture de légumes dans les jardins de grandes surfaces, sa structure avec des pieds droits sur 80 cm </w:t>
      </w:r>
      <w:r w:rsidRPr="00CE5B24">
        <w:rPr>
          <w:rFonts w:ascii="Calibri" w:hAnsi="Calibri" w:cs="Calibri"/>
          <w:b/>
          <w:bCs/>
          <w:lang w:eastAsia="ja-JP"/>
        </w:rPr>
        <w:t>permet une culture sans place perdue</w:t>
      </w:r>
      <w:r w:rsidRPr="00CE5B24">
        <w:rPr>
          <w:rFonts w:ascii="Calibri" w:hAnsi="Calibri" w:cs="Calibri"/>
          <w:lang w:eastAsia="ja-JP"/>
        </w:rPr>
        <w:t xml:space="preserve">. Livrée avec une large porte pratique même pour passer une brouette. Elle permet au jardinier de </w:t>
      </w:r>
      <w:r w:rsidRPr="00CE5B24">
        <w:rPr>
          <w:rFonts w:ascii="Calibri" w:hAnsi="Calibri" w:cs="Calibri"/>
          <w:b/>
          <w:bCs/>
          <w:lang w:eastAsia="ja-JP"/>
        </w:rPr>
        <w:t xml:space="preserve">produire lui même une bonne partie de sa consommation </w:t>
      </w:r>
      <w:r w:rsidRPr="00CE5B24">
        <w:rPr>
          <w:rFonts w:ascii="Calibri" w:hAnsi="Calibri" w:cs="Calibri"/>
          <w:lang w:eastAsia="ja-JP"/>
        </w:rPr>
        <w:t>de légumes.</w:t>
      </w:r>
    </w:p>
    <w:p w:rsidR="00FE5EBD" w:rsidRPr="00CE5B24" w:rsidRDefault="00FE5EBD" w:rsidP="00FE5EBD">
      <w:pPr>
        <w:autoSpaceDE w:val="0"/>
        <w:autoSpaceDN w:val="0"/>
        <w:adjustRightInd w:val="0"/>
        <w:rPr>
          <w:rFonts w:ascii="Calibri" w:hAnsi="Calibri" w:cs="Calibri"/>
        </w:rPr>
      </w:pPr>
    </w:p>
    <w:p w:rsidR="00860694" w:rsidRPr="00CE5B24" w:rsidRDefault="00860694" w:rsidP="009A350A">
      <w:pPr>
        <w:spacing w:line="276" w:lineRule="auto"/>
        <w:jc w:val="both"/>
        <w:rPr>
          <w:rFonts w:ascii="Calibri" w:hAnsi="Calibri" w:cs="Calibri"/>
          <w:b/>
          <w:bCs/>
        </w:rPr>
      </w:pPr>
      <w:r w:rsidRPr="00CE5B24">
        <w:rPr>
          <w:rFonts w:ascii="Calibri" w:hAnsi="Calibri" w:cs="Calibri"/>
          <w:b/>
          <w:bCs/>
        </w:rPr>
        <w:t>Caractéristiques</w:t>
      </w:r>
    </w:p>
    <w:p w:rsidR="00860694" w:rsidRPr="00CE5B24" w:rsidRDefault="00860694" w:rsidP="009A350A">
      <w:pPr>
        <w:numPr>
          <w:ilvl w:val="0"/>
          <w:numId w:val="1"/>
        </w:numPr>
        <w:spacing w:line="276" w:lineRule="auto"/>
        <w:jc w:val="both"/>
        <w:rPr>
          <w:rFonts w:ascii="Calibri" w:hAnsi="Calibri" w:cs="Calibri"/>
        </w:rPr>
      </w:pPr>
      <w:r w:rsidRPr="00CE5B24">
        <w:rPr>
          <w:rFonts w:ascii="Calibri" w:eastAsia="Times New Roman" w:hAnsi="Calibri" w:cs="Calibri"/>
        </w:rPr>
        <w:t xml:space="preserve">Structure en acier galvanisé : tubes de diamètre de 25 mm. </w:t>
      </w:r>
    </w:p>
    <w:p w:rsidR="00860694" w:rsidRPr="00CE5B24" w:rsidRDefault="00860694" w:rsidP="009A350A">
      <w:pPr>
        <w:pStyle w:val="Paragraphedeliste"/>
        <w:numPr>
          <w:ilvl w:val="0"/>
          <w:numId w:val="1"/>
        </w:numPr>
        <w:spacing w:line="276" w:lineRule="auto"/>
        <w:jc w:val="both"/>
        <w:rPr>
          <w:rFonts w:ascii="Calibri" w:hAnsi="Calibri" w:cs="Calibri"/>
        </w:rPr>
      </w:pPr>
      <w:r w:rsidRPr="00CE5B24">
        <w:rPr>
          <w:rFonts w:ascii="Calibri" w:hAnsi="Calibri" w:cs="Calibri"/>
        </w:rPr>
        <w:t xml:space="preserve">1 porte. </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hAnsi="Calibri" w:cs="Calibri"/>
          <w:lang w:eastAsia="ja-JP"/>
        </w:rPr>
        <w:t xml:space="preserve">Couverture en film polyéthylène double épaisseur de 120 microns. </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Traité anti-UV</w:t>
      </w:r>
    </w:p>
    <w:p w:rsidR="00FE5EBD" w:rsidRPr="00CE5B24" w:rsidRDefault="00FE5EBD" w:rsidP="00FE5EBD">
      <w:pPr>
        <w:pStyle w:val="Paragraphedeliste"/>
        <w:numPr>
          <w:ilvl w:val="0"/>
          <w:numId w:val="1"/>
        </w:numPr>
        <w:autoSpaceDE w:val="0"/>
        <w:autoSpaceDN w:val="0"/>
        <w:adjustRightInd w:val="0"/>
        <w:jc w:val="both"/>
        <w:rPr>
          <w:rFonts w:ascii="Calibri" w:hAnsi="Calibri" w:cs="Calibri"/>
          <w:lang w:eastAsia="ja-JP"/>
        </w:rPr>
      </w:pPr>
      <w:r w:rsidRPr="00CE5B24">
        <w:rPr>
          <w:rFonts w:ascii="Calibri" w:eastAsia="Times New Roman" w:hAnsi="Calibri" w:cs="Calibri"/>
        </w:rPr>
        <w:t>Garantie 2 ans.</w:t>
      </w:r>
    </w:p>
    <w:p w:rsidR="00FE5EBD" w:rsidRPr="00CE5B24" w:rsidRDefault="00FE5EBD" w:rsidP="00FE5EBD">
      <w:pPr>
        <w:autoSpaceDE w:val="0"/>
        <w:autoSpaceDN w:val="0"/>
        <w:adjustRightInd w:val="0"/>
        <w:jc w:val="both"/>
        <w:rPr>
          <w:rFonts w:ascii="Calibri" w:hAnsi="Calibri" w:cs="Calibri"/>
          <w:lang w:eastAsia="ja-JP"/>
        </w:rPr>
      </w:pPr>
    </w:p>
    <w:p w:rsidR="00860694" w:rsidRPr="00CE5B24" w:rsidRDefault="00860694" w:rsidP="009A350A">
      <w:pPr>
        <w:spacing w:line="276" w:lineRule="auto"/>
        <w:jc w:val="both"/>
        <w:rPr>
          <w:rFonts w:ascii="Calibri" w:hAnsi="Calibri" w:cs="Calibri"/>
          <w:b/>
        </w:rPr>
      </w:pPr>
      <w:r w:rsidRPr="00CE5B24">
        <w:rPr>
          <w:rFonts w:ascii="Calibri" w:hAnsi="Calibri" w:cs="Calibri"/>
          <w:b/>
        </w:rPr>
        <w:t xml:space="preserve">Prix public généralement constaté selon les dimensions: </w:t>
      </w:r>
    </w:p>
    <w:p w:rsidR="00860694" w:rsidRPr="00CE5B24" w:rsidRDefault="00860694" w:rsidP="009A350A">
      <w:pPr>
        <w:pStyle w:val="Paragraphedeliste"/>
        <w:numPr>
          <w:ilvl w:val="0"/>
          <w:numId w:val="1"/>
        </w:numPr>
        <w:spacing w:line="276" w:lineRule="auto"/>
        <w:jc w:val="both"/>
        <w:rPr>
          <w:rFonts w:ascii="Calibri" w:hAnsi="Calibri" w:cs="Calibri"/>
        </w:rPr>
      </w:pPr>
      <w:r w:rsidRPr="00CE5B24">
        <w:rPr>
          <w:rFonts w:ascii="Calibri" w:hAnsi="Calibri" w:cs="Calibri"/>
        </w:rPr>
        <w:t>Serre de 9 m² : l. 3 m x L. 3 m x H. 2 m</w:t>
      </w:r>
    </w:p>
    <w:p w:rsidR="00860694" w:rsidRPr="00CE5B24" w:rsidRDefault="00860694" w:rsidP="009A350A">
      <w:pPr>
        <w:pStyle w:val="Paragraphedeliste"/>
        <w:numPr>
          <w:ilvl w:val="1"/>
          <w:numId w:val="2"/>
        </w:numPr>
        <w:spacing w:line="276" w:lineRule="auto"/>
        <w:ind w:left="1276" w:hanging="196"/>
        <w:jc w:val="both"/>
        <w:rPr>
          <w:rFonts w:ascii="Calibri" w:hAnsi="Calibri" w:cs="Calibri"/>
        </w:rPr>
      </w:pPr>
      <w:r w:rsidRPr="00CE5B24">
        <w:rPr>
          <w:rFonts w:ascii="Calibri" w:hAnsi="Calibri" w:cs="Calibri"/>
        </w:rPr>
        <w:t xml:space="preserve">281,70 euros </w:t>
      </w:r>
    </w:p>
    <w:p w:rsidR="00860694" w:rsidRPr="00CE5B24" w:rsidRDefault="00860694" w:rsidP="009A350A">
      <w:pPr>
        <w:pStyle w:val="Paragraphedeliste"/>
        <w:numPr>
          <w:ilvl w:val="1"/>
          <w:numId w:val="2"/>
        </w:numPr>
        <w:spacing w:line="276" w:lineRule="auto"/>
        <w:ind w:left="1276" w:hanging="196"/>
        <w:jc w:val="both"/>
        <w:rPr>
          <w:rFonts w:ascii="Calibri" w:hAnsi="Calibri" w:cs="Calibri"/>
        </w:rPr>
      </w:pPr>
      <w:r w:rsidRPr="00CE5B24">
        <w:rPr>
          <w:rFonts w:ascii="Calibri" w:hAnsi="Calibri" w:cs="Calibri"/>
        </w:rPr>
        <w:t>134 euros pour l’habillage</w:t>
      </w:r>
      <w:r w:rsidR="00FE5EBD" w:rsidRPr="00CE5B24">
        <w:rPr>
          <w:rFonts w:ascii="Calibri" w:hAnsi="Calibri" w:cs="Calibri"/>
        </w:rPr>
        <w:t xml:space="preserve"> de remplacement</w:t>
      </w:r>
    </w:p>
    <w:p w:rsidR="00860694" w:rsidRPr="00CE5B24" w:rsidRDefault="00860694" w:rsidP="009A350A">
      <w:pPr>
        <w:pStyle w:val="Paragraphedeliste"/>
        <w:numPr>
          <w:ilvl w:val="0"/>
          <w:numId w:val="1"/>
        </w:numPr>
        <w:spacing w:line="276" w:lineRule="auto"/>
        <w:jc w:val="both"/>
        <w:rPr>
          <w:rFonts w:ascii="Calibri" w:hAnsi="Calibri" w:cs="Calibri"/>
        </w:rPr>
      </w:pPr>
      <w:r w:rsidRPr="00CE5B24">
        <w:rPr>
          <w:rFonts w:ascii="Calibri" w:hAnsi="Calibri" w:cs="Calibri"/>
        </w:rPr>
        <w:t>Serre de 18 m² : l. 3 m x L. 6 m x H. 2 m</w:t>
      </w:r>
    </w:p>
    <w:p w:rsidR="00860694" w:rsidRPr="00CE5B24" w:rsidRDefault="00860694" w:rsidP="009A350A">
      <w:pPr>
        <w:pStyle w:val="Paragraphedeliste"/>
        <w:numPr>
          <w:ilvl w:val="0"/>
          <w:numId w:val="3"/>
        </w:numPr>
        <w:spacing w:line="276" w:lineRule="auto"/>
        <w:ind w:left="1276" w:hanging="283"/>
        <w:jc w:val="both"/>
        <w:rPr>
          <w:rFonts w:ascii="Calibri" w:hAnsi="Calibri" w:cs="Calibri"/>
        </w:rPr>
      </w:pPr>
      <w:r w:rsidRPr="00CE5B24">
        <w:rPr>
          <w:rFonts w:ascii="Calibri" w:hAnsi="Calibri" w:cs="Calibri"/>
        </w:rPr>
        <w:t xml:space="preserve">442,20 euros </w:t>
      </w:r>
    </w:p>
    <w:p w:rsidR="00860694" w:rsidRPr="00CE5B24" w:rsidRDefault="00860694" w:rsidP="009A350A">
      <w:pPr>
        <w:pStyle w:val="Paragraphedeliste"/>
        <w:numPr>
          <w:ilvl w:val="0"/>
          <w:numId w:val="3"/>
        </w:numPr>
        <w:spacing w:line="276" w:lineRule="auto"/>
        <w:ind w:left="1276" w:hanging="283"/>
        <w:jc w:val="both"/>
        <w:rPr>
          <w:rFonts w:ascii="Calibri" w:hAnsi="Calibri" w:cs="Calibri"/>
        </w:rPr>
      </w:pPr>
      <w:r w:rsidRPr="00CE5B24">
        <w:rPr>
          <w:rFonts w:ascii="Calibri" w:hAnsi="Calibri" w:cs="Calibri"/>
        </w:rPr>
        <w:t>189,30 euros pour l’habillage</w:t>
      </w:r>
      <w:r w:rsidR="00FE5EBD" w:rsidRPr="00CE5B24">
        <w:rPr>
          <w:rFonts w:ascii="Calibri" w:hAnsi="Calibri" w:cs="Calibri"/>
        </w:rPr>
        <w:t xml:space="preserve"> de remplacement</w:t>
      </w:r>
    </w:p>
    <w:p w:rsidR="00860694" w:rsidRPr="00CE5B24" w:rsidRDefault="00860694" w:rsidP="009A350A">
      <w:pPr>
        <w:pStyle w:val="Paragraphedeliste"/>
        <w:numPr>
          <w:ilvl w:val="0"/>
          <w:numId w:val="1"/>
        </w:numPr>
        <w:spacing w:line="276" w:lineRule="auto"/>
        <w:jc w:val="both"/>
        <w:rPr>
          <w:rFonts w:ascii="Calibri" w:hAnsi="Calibri" w:cs="Calibri"/>
        </w:rPr>
      </w:pPr>
      <w:r w:rsidRPr="00CE5B24">
        <w:rPr>
          <w:rFonts w:ascii="Calibri" w:hAnsi="Calibri" w:cs="Calibri"/>
        </w:rPr>
        <w:t>Serre de 28 m² : l. 3 m x L. 8 m x H. 2 m</w:t>
      </w:r>
    </w:p>
    <w:p w:rsidR="00860694" w:rsidRPr="00CE5B24" w:rsidRDefault="00860694" w:rsidP="009A350A">
      <w:pPr>
        <w:pStyle w:val="Paragraphedeliste"/>
        <w:numPr>
          <w:ilvl w:val="1"/>
          <w:numId w:val="4"/>
        </w:numPr>
        <w:spacing w:line="276" w:lineRule="auto"/>
        <w:ind w:left="1276" w:hanging="283"/>
        <w:jc w:val="both"/>
        <w:rPr>
          <w:rFonts w:ascii="Calibri" w:hAnsi="Calibri" w:cs="Calibri"/>
        </w:rPr>
      </w:pPr>
      <w:r w:rsidRPr="00CE5B24">
        <w:rPr>
          <w:rFonts w:ascii="Calibri" w:hAnsi="Calibri" w:cs="Calibri"/>
        </w:rPr>
        <w:t xml:space="preserve">524,90 euros </w:t>
      </w:r>
    </w:p>
    <w:p w:rsidR="00860694" w:rsidRPr="00CE5B24" w:rsidRDefault="009A350A" w:rsidP="009A350A">
      <w:pPr>
        <w:pStyle w:val="Paragraphedeliste"/>
        <w:numPr>
          <w:ilvl w:val="1"/>
          <w:numId w:val="4"/>
        </w:numPr>
        <w:spacing w:line="276" w:lineRule="auto"/>
        <w:ind w:left="1276" w:hanging="283"/>
        <w:jc w:val="both"/>
        <w:rPr>
          <w:rFonts w:ascii="Calibri" w:hAnsi="Calibri" w:cs="Calibri"/>
        </w:rPr>
      </w:pPr>
      <w:r w:rsidRPr="00CE5B24">
        <w:rPr>
          <w:rFonts w:ascii="Calibri" w:hAnsi="Calibri" w:cs="Calibri"/>
        </w:rPr>
        <w:t>216,10</w:t>
      </w:r>
      <w:r w:rsidR="00860694" w:rsidRPr="00CE5B24">
        <w:rPr>
          <w:rFonts w:ascii="Calibri" w:hAnsi="Calibri" w:cs="Calibri"/>
        </w:rPr>
        <w:t xml:space="preserve"> euros pour l’habillage</w:t>
      </w:r>
      <w:r w:rsidR="00FE5EBD" w:rsidRPr="00CE5B24">
        <w:rPr>
          <w:rFonts w:ascii="Calibri" w:hAnsi="Calibri" w:cs="Calibri"/>
        </w:rPr>
        <w:t xml:space="preserve"> de remplacement</w:t>
      </w:r>
    </w:p>
    <w:p w:rsidR="00860694" w:rsidRPr="00CE5B24" w:rsidRDefault="00860694" w:rsidP="009A350A">
      <w:pPr>
        <w:spacing w:line="276" w:lineRule="auto"/>
        <w:jc w:val="both"/>
        <w:rPr>
          <w:rFonts w:ascii="Calibri" w:hAnsi="Calibri" w:cs="Calibri"/>
        </w:rPr>
      </w:pPr>
    </w:p>
    <w:p w:rsidR="00672CD1" w:rsidRPr="00CE5B24" w:rsidRDefault="00672CD1" w:rsidP="009A350A">
      <w:pPr>
        <w:spacing w:line="276" w:lineRule="auto"/>
        <w:jc w:val="both"/>
        <w:rPr>
          <w:rFonts w:ascii="Calibri" w:hAnsi="Calibri" w:cs="Calibri"/>
          <w:color w:val="76923C" w:themeColor="accent3" w:themeShade="BF"/>
        </w:rPr>
      </w:pPr>
    </w:p>
    <w:p w:rsidR="00DF724C" w:rsidRPr="00CE5B24" w:rsidRDefault="00FE5EBD" w:rsidP="009A350A">
      <w:pPr>
        <w:spacing w:line="276" w:lineRule="auto"/>
        <w:jc w:val="both"/>
        <w:rPr>
          <w:rFonts w:ascii="Calibri" w:hAnsi="Calibri" w:cs="Calibri"/>
          <w:b/>
          <w:color w:val="76923C" w:themeColor="accent3" w:themeShade="BF"/>
        </w:rPr>
      </w:pPr>
      <w:r w:rsidRPr="00CE5B24">
        <w:rPr>
          <w:rFonts w:ascii="Calibri" w:hAnsi="Calibri" w:cs="Calibri"/>
          <w:b/>
          <w:iCs/>
          <w:color w:val="76923C" w:themeColor="accent3" w:themeShade="BF"/>
          <w:lang w:eastAsia="ja-JP"/>
        </w:rPr>
        <w:t xml:space="preserve">Toutes les serres sont disponibles en jardineries, </w:t>
      </w:r>
      <w:proofErr w:type="spellStart"/>
      <w:r w:rsidRPr="00CE5B24">
        <w:rPr>
          <w:rFonts w:ascii="Calibri" w:hAnsi="Calibri" w:cs="Calibri"/>
          <w:b/>
          <w:iCs/>
          <w:color w:val="76923C" w:themeColor="accent3" w:themeShade="BF"/>
          <w:lang w:eastAsia="ja-JP"/>
        </w:rPr>
        <w:t>lisas</w:t>
      </w:r>
      <w:proofErr w:type="spellEnd"/>
      <w:r w:rsidRPr="00CE5B24">
        <w:rPr>
          <w:rFonts w:ascii="Calibri" w:hAnsi="Calibri" w:cs="Calibri"/>
          <w:b/>
          <w:iCs/>
          <w:color w:val="76923C" w:themeColor="accent3" w:themeShade="BF"/>
          <w:lang w:eastAsia="ja-JP"/>
        </w:rPr>
        <w:t xml:space="preserve"> et magasins de bricolage.</w:t>
      </w:r>
    </w:p>
    <w:p w:rsidR="00DF724C" w:rsidRPr="00CE5B24" w:rsidRDefault="00DF724C" w:rsidP="009A350A">
      <w:pPr>
        <w:spacing w:line="276" w:lineRule="auto"/>
        <w:jc w:val="center"/>
        <w:rPr>
          <w:rFonts w:ascii="Calibri" w:hAnsi="Calibri" w:cs="Calibri"/>
          <w:b/>
        </w:rPr>
      </w:pPr>
    </w:p>
    <w:p w:rsidR="008128A4" w:rsidRPr="00CE5B24" w:rsidRDefault="008128A4" w:rsidP="009A350A">
      <w:pPr>
        <w:spacing w:line="276" w:lineRule="auto"/>
        <w:jc w:val="both"/>
        <w:rPr>
          <w:rFonts w:ascii="Calibri" w:hAnsi="Calibri" w:cs="Calibri"/>
        </w:rPr>
      </w:pPr>
      <w:r w:rsidRPr="00CE5B24">
        <w:rPr>
          <w:rFonts w:ascii="Calibri" w:hAnsi="Calibri" w:cs="Calibri"/>
        </w:rPr>
        <w:t xml:space="preserve">Pour plus d’informations : </w:t>
      </w:r>
      <w:hyperlink r:id="rId7" w:history="1">
        <w:r w:rsidR="00A7720F" w:rsidRPr="00CE5B24">
          <w:rPr>
            <w:rStyle w:val="Lienhypertexte"/>
            <w:rFonts w:ascii="Calibri" w:hAnsi="Calibri" w:cs="Calibri"/>
          </w:rPr>
          <w:t>www.nortene.com</w:t>
        </w:r>
      </w:hyperlink>
      <w:r w:rsidR="00A7720F" w:rsidRPr="00CE5B24">
        <w:rPr>
          <w:rFonts w:ascii="Calibri" w:hAnsi="Calibri" w:cs="Calibri"/>
        </w:rPr>
        <w:t xml:space="preserve"> </w:t>
      </w:r>
    </w:p>
    <w:p w:rsidR="008128A4" w:rsidRPr="00CE5B24" w:rsidRDefault="008128A4" w:rsidP="009A350A">
      <w:pPr>
        <w:spacing w:line="276" w:lineRule="auto"/>
        <w:jc w:val="both"/>
        <w:rPr>
          <w:rFonts w:ascii="Calibri" w:hAnsi="Calibri" w:cs="Calibri"/>
        </w:rPr>
      </w:pPr>
    </w:p>
    <w:p w:rsidR="008128A4" w:rsidRPr="00CE5B24" w:rsidRDefault="008128A4" w:rsidP="009A350A">
      <w:pPr>
        <w:spacing w:line="276" w:lineRule="auto"/>
        <w:jc w:val="both"/>
        <w:rPr>
          <w:rFonts w:ascii="Calibri" w:hAnsi="Calibri" w:cs="Calibri"/>
        </w:rPr>
      </w:pPr>
      <w:r w:rsidRPr="00CE5B24">
        <w:rPr>
          <w:rFonts w:ascii="Calibri" w:hAnsi="Calibri" w:cs="Calibri"/>
          <w:b/>
        </w:rPr>
        <w:t xml:space="preserve">Contact marque : </w:t>
      </w:r>
      <w:r w:rsidRPr="00CE5B24">
        <w:rPr>
          <w:rFonts w:ascii="Calibri" w:hAnsi="Calibri" w:cs="Calibri"/>
        </w:rPr>
        <w:t>Gilles LABORDE</w:t>
      </w:r>
    </w:p>
    <w:p w:rsidR="008128A4" w:rsidRPr="00CE5B24" w:rsidRDefault="00C375E6" w:rsidP="009A350A">
      <w:pPr>
        <w:spacing w:line="276" w:lineRule="auto"/>
        <w:jc w:val="both"/>
        <w:rPr>
          <w:rFonts w:ascii="Calibri" w:hAnsi="Calibri" w:cs="Calibri"/>
        </w:rPr>
      </w:pPr>
      <w:hyperlink r:id="rId8" w:history="1">
        <w:r w:rsidR="008128A4" w:rsidRPr="00CE5B24">
          <w:rPr>
            <w:rStyle w:val="Lienhypertexte"/>
            <w:rFonts w:ascii="Calibri" w:hAnsi="Calibri" w:cs="Calibri"/>
          </w:rPr>
          <w:t>glaborde@intermasgroup.com</w:t>
        </w:r>
      </w:hyperlink>
      <w:r w:rsidR="008128A4" w:rsidRPr="00CE5B24">
        <w:rPr>
          <w:rFonts w:ascii="Calibri" w:hAnsi="Calibri" w:cs="Calibri"/>
        </w:rPr>
        <w:t xml:space="preserve">  -  Tél. : 02 43 64 14 </w:t>
      </w:r>
      <w:proofErr w:type="spellStart"/>
      <w:r w:rsidR="008128A4" w:rsidRPr="00CE5B24">
        <w:rPr>
          <w:rFonts w:ascii="Calibri" w:hAnsi="Calibri" w:cs="Calibri"/>
        </w:rPr>
        <w:t>14</w:t>
      </w:r>
      <w:proofErr w:type="spellEnd"/>
    </w:p>
    <w:p w:rsidR="00FE5EBD" w:rsidRPr="00CE5B24" w:rsidRDefault="00FE5EBD" w:rsidP="00FE5EBD">
      <w:pPr>
        <w:autoSpaceDE w:val="0"/>
        <w:autoSpaceDN w:val="0"/>
        <w:adjustRightInd w:val="0"/>
        <w:jc w:val="both"/>
        <w:rPr>
          <w:rFonts w:ascii="Calibri" w:hAnsi="Calibri" w:cs="Calibri"/>
          <w:lang w:eastAsia="ja-JP"/>
        </w:rPr>
      </w:pPr>
      <w:r w:rsidRPr="00CE5B24">
        <w:rPr>
          <w:rFonts w:ascii="Calibri" w:hAnsi="Calibri" w:cs="Calibri"/>
          <w:lang w:eastAsia="ja-JP"/>
        </w:rPr>
        <w:t>13 rue de la Libération - BALLÉE – 53340 VAL-DU-MAINE</w:t>
      </w:r>
    </w:p>
    <w:p w:rsidR="008128A4" w:rsidRPr="00CE5B24" w:rsidRDefault="008128A4" w:rsidP="009A350A">
      <w:pPr>
        <w:spacing w:line="276" w:lineRule="auto"/>
        <w:rPr>
          <w:rFonts w:ascii="Calibri" w:eastAsia="Times New Roman" w:hAnsi="Calibri" w:cs="Calibri"/>
          <w:b/>
          <w:bCs/>
          <w:lang w:val="en-US"/>
        </w:rPr>
      </w:pPr>
    </w:p>
    <w:p w:rsidR="008128A4" w:rsidRPr="00CE5B24" w:rsidRDefault="008128A4" w:rsidP="009A350A">
      <w:pPr>
        <w:spacing w:line="276" w:lineRule="auto"/>
        <w:rPr>
          <w:rFonts w:ascii="Calibri" w:eastAsia="Times New Roman" w:hAnsi="Calibri" w:cs="Calibri"/>
          <w:lang w:val="en-US"/>
        </w:rPr>
      </w:pPr>
      <w:r w:rsidRPr="00CE5B24">
        <w:rPr>
          <w:rFonts w:ascii="Calibri" w:eastAsia="Times New Roman" w:hAnsi="Calibri" w:cs="Calibri"/>
          <w:b/>
          <w:bCs/>
          <w:lang w:val="en-US"/>
        </w:rPr>
        <w:t xml:space="preserve">Contact </w:t>
      </w:r>
      <w:proofErr w:type="spellStart"/>
      <w:proofErr w:type="gramStart"/>
      <w:r w:rsidRPr="00CE5B24">
        <w:rPr>
          <w:rFonts w:ascii="Calibri" w:eastAsia="Times New Roman" w:hAnsi="Calibri" w:cs="Calibri"/>
          <w:b/>
          <w:bCs/>
          <w:lang w:val="en-US"/>
        </w:rPr>
        <w:t>presse</w:t>
      </w:r>
      <w:proofErr w:type="spellEnd"/>
      <w:r w:rsidRPr="00CE5B24">
        <w:rPr>
          <w:rFonts w:ascii="Calibri" w:eastAsia="Times New Roman" w:hAnsi="Calibri" w:cs="Calibri"/>
          <w:b/>
          <w:bCs/>
          <w:lang w:val="en-US"/>
        </w:rPr>
        <w:t xml:space="preserve"> :</w:t>
      </w:r>
      <w:proofErr w:type="gramEnd"/>
      <w:r w:rsidRPr="00CE5B24">
        <w:rPr>
          <w:rFonts w:ascii="Calibri" w:eastAsia="Times New Roman" w:hAnsi="Calibri" w:cs="Calibri"/>
          <w:lang w:val="en-US"/>
        </w:rPr>
        <w:t xml:space="preserve"> Catherine Amsterdam </w:t>
      </w:r>
    </w:p>
    <w:p w:rsidR="008128A4" w:rsidRPr="00CE5B24" w:rsidRDefault="00C375E6" w:rsidP="009A350A">
      <w:pPr>
        <w:spacing w:line="276" w:lineRule="auto"/>
        <w:rPr>
          <w:rFonts w:ascii="Calibri" w:eastAsia="Times New Roman" w:hAnsi="Calibri" w:cs="Calibri"/>
          <w:lang w:val="en-US"/>
        </w:rPr>
      </w:pPr>
      <w:hyperlink r:id="rId9" w:history="1">
        <w:r w:rsidR="008128A4" w:rsidRPr="00CE5B24">
          <w:rPr>
            <w:rFonts w:ascii="Calibri" w:eastAsia="Times New Roman" w:hAnsi="Calibri" w:cs="Calibri"/>
            <w:color w:val="0000FF"/>
            <w:u w:val="single"/>
            <w:lang w:val="en-US"/>
          </w:rPr>
          <w:t>ca@amsterdamcommunication.fr</w:t>
        </w:r>
      </w:hyperlink>
      <w:r w:rsidR="008128A4" w:rsidRPr="00CE5B24">
        <w:rPr>
          <w:rFonts w:ascii="Calibri" w:eastAsia="Times New Roman" w:hAnsi="Calibri" w:cs="Calibri"/>
        </w:rPr>
        <w:t xml:space="preserve"> </w:t>
      </w:r>
      <w:r w:rsidR="008128A4" w:rsidRPr="00CE5B24">
        <w:rPr>
          <w:rFonts w:ascii="Calibri" w:eastAsia="Times New Roman" w:hAnsi="Calibri" w:cs="Calibri"/>
          <w:lang w:val="en-US"/>
        </w:rPr>
        <w:t xml:space="preserve"> </w:t>
      </w:r>
      <w:proofErr w:type="gramStart"/>
      <w:r w:rsidR="008128A4" w:rsidRPr="00CE5B24">
        <w:rPr>
          <w:rFonts w:ascii="Calibri" w:eastAsia="Times New Roman" w:hAnsi="Calibri" w:cs="Calibri"/>
          <w:lang w:val="en-US"/>
        </w:rPr>
        <w:t xml:space="preserve">-  </w:t>
      </w:r>
      <w:proofErr w:type="spellStart"/>
      <w:r w:rsidR="008128A4" w:rsidRPr="00CE5B24">
        <w:rPr>
          <w:rFonts w:ascii="Calibri" w:eastAsia="Times New Roman" w:hAnsi="Calibri" w:cs="Calibri"/>
          <w:lang w:val="en-US"/>
        </w:rPr>
        <w:t>Tél</w:t>
      </w:r>
      <w:proofErr w:type="spellEnd"/>
      <w:proofErr w:type="gramEnd"/>
      <w:r w:rsidR="008128A4" w:rsidRPr="00CE5B24">
        <w:rPr>
          <w:rFonts w:ascii="Calibri" w:eastAsia="Times New Roman" w:hAnsi="Calibri" w:cs="Calibri"/>
          <w:lang w:val="en-US"/>
        </w:rPr>
        <w:t>. 02 43 94 01 71</w:t>
      </w:r>
    </w:p>
    <w:p w:rsidR="008128A4" w:rsidRPr="00CE5B24" w:rsidRDefault="008128A4" w:rsidP="009A350A">
      <w:pPr>
        <w:spacing w:line="276" w:lineRule="auto"/>
        <w:rPr>
          <w:rFonts w:ascii="Calibri" w:eastAsia="Times New Roman" w:hAnsi="Calibri" w:cs="Calibri"/>
          <w:lang w:val="en-US"/>
        </w:rPr>
      </w:pPr>
      <w:r w:rsidRPr="00CE5B24">
        <w:rPr>
          <w:rFonts w:ascii="Calibri" w:eastAsia="Times New Roman" w:hAnsi="Calibri" w:cs="Calibri"/>
          <w:lang w:val="en-US"/>
        </w:rPr>
        <w:t> </w:t>
      </w:r>
    </w:p>
    <w:p w:rsidR="008128A4" w:rsidRPr="00CE5B24" w:rsidRDefault="008128A4" w:rsidP="009A350A">
      <w:pPr>
        <w:spacing w:line="276" w:lineRule="auto"/>
        <w:rPr>
          <w:rFonts w:ascii="Calibri" w:hAnsi="Calibri" w:cs="Calibri"/>
        </w:rPr>
      </w:pPr>
      <w:r w:rsidRPr="00CE5B24">
        <w:rPr>
          <w:rFonts w:ascii="Calibri" w:eastAsia="Times New Roman" w:hAnsi="Calibri" w:cs="Calibri"/>
        </w:rPr>
        <w:t xml:space="preserve">Téléchargement du dossier et des visuels HD sur la salle de presse de l’agence Amsterdam Communication : </w:t>
      </w:r>
      <w:hyperlink r:id="rId10" w:history="1">
        <w:r w:rsidRPr="00CE5B24">
          <w:rPr>
            <w:rStyle w:val="Lienhypertexte"/>
            <w:rFonts w:ascii="Calibri" w:eastAsia="Times New Roman" w:hAnsi="Calibri" w:cs="Calibri"/>
          </w:rPr>
          <w:t>www.amsterdamcommunication.fr/presse/accueil.html</w:t>
        </w:r>
      </w:hyperlink>
      <w:r w:rsidRPr="00CE5B24">
        <w:rPr>
          <w:rFonts w:ascii="Calibri" w:eastAsia="Times New Roman" w:hAnsi="Calibri" w:cs="Calibri"/>
        </w:rPr>
        <w:t xml:space="preserve"> </w:t>
      </w:r>
    </w:p>
    <w:p w:rsidR="00CC051D" w:rsidRPr="009A350A" w:rsidRDefault="00CC051D" w:rsidP="009A350A">
      <w:pPr>
        <w:spacing w:line="276" w:lineRule="auto"/>
        <w:rPr>
          <w:rFonts w:ascii="Calibri" w:hAnsi="Calibri" w:cs="Calibri"/>
        </w:rPr>
      </w:pPr>
    </w:p>
    <w:sectPr w:rsidR="00CC051D" w:rsidRPr="009A350A" w:rsidSect="00CE5B24">
      <w:pgSz w:w="11900" w:h="16840"/>
      <w:pgMar w:top="1021" w:right="1021" w:bottom="1021" w:left="1021"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C7CE2"/>
    <w:multiLevelType w:val="hybridMultilevel"/>
    <w:tmpl w:val="94725EA8"/>
    <w:lvl w:ilvl="0" w:tplc="FFFFFFFF">
      <w:numFmt w:val="bullet"/>
      <w:lvlText w:val="-"/>
      <w:lvlJc w:val="left"/>
      <w:pPr>
        <w:ind w:left="720" w:hanging="360"/>
      </w:pPr>
      <w:rPr>
        <w:rFonts w:ascii="Calibri" w:eastAsia="Times New Roman" w:hAnsi="Calibri" w:cs="Calibri" w:hint="default"/>
      </w:rPr>
    </w:lvl>
    <w:lvl w:ilvl="1" w:tplc="5FAEEB18">
      <w:start w:val="1"/>
      <w:numFmt w:val="bullet"/>
      <w:lvlText w:val="›"/>
      <w:lvlJc w:val="left"/>
      <w:pPr>
        <w:ind w:left="1440" w:hanging="360"/>
      </w:pPr>
      <w:rPr>
        <w:rFonts w:ascii="Calibri" w:hAnsi="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14E5576E"/>
    <w:multiLevelType w:val="hybridMultilevel"/>
    <w:tmpl w:val="D06AFE1A"/>
    <w:lvl w:ilvl="0" w:tplc="FFFFFFFF">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2AEF4406"/>
    <w:multiLevelType w:val="hybridMultilevel"/>
    <w:tmpl w:val="C7303970"/>
    <w:lvl w:ilvl="0" w:tplc="5FAEEB18">
      <w:start w:val="1"/>
      <w:numFmt w:val="bullet"/>
      <w:lvlText w:val="›"/>
      <w:lvlJc w:val="left"/>
      <w:pPr>
        <w:ind w:left="1800" w:hanging="360"/>
      </w:pPr>
      <w:rPr>
        <w:rFonts w:ascii="Calibri" w:hAnsi="Calibr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68A540D6"/>
    <w:multiLevelType w:val="hybridMultilevel"/>
    <w:tmpl w:val="1BEA5A36"/>
    <w:lvl w:ilvl="0" w:tplc="FFFFFFFF">
      <w:numFmt w:val="bullet"/>
      <w:lvlText w:val="-"/>
      <w:lvlJc w:val="left"/>
      <w:pPr>
        <w:ind w:left="720" w:hanging="360"/>
      </w:pPr>
      <w:rPr>
        <w:rFonts w:ascii="Calibri" w:eastAsia="Times New Roman" w:hAnsi="Calibri" w:cs="Calibri" w:hint="default"/>
      </w:rPr>
    </w:lvl>
    <w:lvl w:ilvl="1" w:tplc="5FAEEB18">
      <w:start w:val="1"/>
      <w:numFmt w:val="bullet"/>
      <w:lvlText w:val="›"/>
      <w:lvlJc w:val="left"/>
      <w:pPr>
        <w:ind w:left="1440" w:hanging="360"/>
      </w:pPr>
      <w:rPr>
        <w:rFonts w:ascii="Calibri" w:hAnsi="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drawingGridHorizontalSpacing w:val="120"/>
  <w:displayHorizontalDrawingGridEvery w:val="0"/>
  <w:displayVerticalDrawingGridEvery w:val="0"/>
  <w:noPunctuationKerning/>
  <w:characterSpacingControl w:val="doNotCompress"/>
  <w:compat>
    <w:useFELayout/>
  </w:compat>
  <w:rsids>
    <w:rsidRoot w:val="00667F84"/>
    <w:rsid w:val="000677C4"/>
    <w:rsid w:val="00125873"/>
    <w:rsid w:val="00177F24"/>
    <w:rsid w:val="001C0086"/>
    <w:rsid w:val="001C1A3B"/>
    <w:rsid w:val="00226DF3"/>
    <w:rsid w:val="00271BBD"/>
    <w:rsid w:val="0028712E"/>
    <w:rsid w:val="002978F3"/>
    <w:rsid w:val="002B7995"/>
    <w:rsid w:val="00300962"/>
    <w:rsid w:val="00362668"/>
    <w:rsid w:val="00406126"/>
    <w:rsid w:val="004B236E"/>
    <w:rsid w:val="004E673A"/>
    <w:rsid w:val="00540C15"/>
    <w:rsid w:val="0055484E"/>
    <w:rsid w:val="00560576"/>
    <w:rsid w:val="00581F84"/>
    <w:rsid w:val="00584A97"/>
    <w:rsid w:val="005F11FC"/>
    <w:rsid w:val="005F30FA"/>
    <w:rsid w:val="00667F84"/>
    <w:rsid w:val="00672CD1"/>
    <w:rsid w:val="00691DCF"/>
    <w:rsid w:val="006D5B6D"/>
    <w:rsid w:val="00700DFF"/>
    <w:rsid w:val="00802A67"/>
    <w:rsid w:val="008128A4"/>
    <w:rsid w:val="00853B7F"/>
    <w:rsid w:val="00860694"/>
    <w:rsid w:val="00864056"/>
    <w:rsid w:val="008A51FE"/>
    <w:rsid w:val="0094208B"/>
    <w:rsid w:val="009820AD"/>
    <w:rsid w:val="009A350A"/>
    <w:rsid w:val="00A661E1"/>
    <w:rsid w:val="00A7720F"/>
    <w:rsid w:val="00A9628F"/>
    <w:rsid w:val="00AD494F"/>
    <w:rsid w:val="00B34390"/>
    <w:rsid w:val="00BA4C0E"/>
    <w:rsid w:val="00BD61A6"/>
    <w:rsid w:val="00BF1CB7"/>
    <w:rsid w:val="00C347F3"/>
    <w:rsid w:val="00C375E6"/>
    <w:rsid w:val="00CC051D"/>
    <w:rsid w:val="00CE5B24"/>
    <w:rsid w:val="00DF724C"/>
    <w:rsid w:val="00E05665"/>
    <w:rsid w:val="00E86D17"/>
    <w:rsid w:val="00E946B2"/>
    <w:rsid w:val="00EC6D25"/>
    <w:rsid w:val="00FA7065"/>
    <w:rsid w:val="00FE5EB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7F3"/>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128A4"/>
    <w:rPr>
      <w:color w:val="0000FF"/>
      <w:u w:val="single"/>
    </w:rPr>
  </w:style>
  <w:style w:type="paragraph" w:styleId="Paragraphedeliste">
    <w:name w:val="List Paragraph"/>
    <w:basedOn w:val="Normal"/>
    <w:uiPriority w:val="34"/>
    <w:qFormat/>
    <w:rsid w:val="006D5B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glaborde@intermasgroup.co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norten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ene.fr/produits/jardiner/175/serres-de-jardin" TargetMode="External"/><Relationship Id="rId11" Type="http://schemas.openxmlformats.org/officeDocument/2006/relationships/fontTable" Target="fontTable.xml"/><Relationship Id="rId5" Type="http://schemas.openxmlformats.org/officeDocument/2006/relationships/hyperlink" Target="http://www.nortene.fr/" TargetMode="External"/><Relationship Id="rId10" Type="http://schemas.openxmlformats.org/officeDocument/2006/relationships/hyperlink" Target="http://www.amsterdamcommunication.fr/presse/accueil.html" TargetMode="External"/><Relationship Id="rId4" Type="http://schemas.openxmlformats.org/officeDocument/2006/relationships/webSettings" Target="webSettings.xml"/><Relationship Id="rId9" Type="http://schemas.openxmlformats.org/officeDocument/2006/relationships/hyperlink" Target="mailto:ca@amsterdamcommunicati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697</Words>
  <Characters>3837</Characters>
  <Application>Microsoft Office Word</Application>
  <DocSecurity>0</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4525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8</cp:revision>
  <dcterms:created xsi:type="dcterms:W3CDTF">2019-02-07T13:00:00Z</dcterms:created>
  <dcterms:modified xsi:type="dcterms:W3CDTF">2019-04-02T08:20:00Z</dcterms:modified>
</cp:coreProperties>
</file>