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253" w:rsidRPr="00B319AF" w:rsidRDefault="000D47A6" w:rsidP="00B319AF">
      <w:pPr>
        <w:jc w:val="both"/>
        <w:rPr>
          <w:rFonts w:ascii="Calibri" w:hAnsi="Calibri" w:cs="Calibri"/>
          <w:b/>
        </w:rPr>
      </w:pPr>
      <w:r w:rsidRPr="00B319AF">
        <w:rPr>
          <w:rFonts w:ascii="Calibri" w:hAnsi="Calibri" w:cs="Calibri"/>
          <w:b/>
        </w:rPr>
        <w:t xml:space="preserve">Communiqué de presse, le </w:t>
      </w:r>
      <w:r w:rsidR="00DB1180" w:rsidRPr="00B319AF">
        <w:rPr>
          <w:rFonts w:ascii="Calibri" w:hAnsi="Calibri" w:cs="Calibri"/>
          <w:b/>
        </w:rPr>
        <w:t>9</w:t>
      </w:r>
      <w:r w:rsidRPr="00B319AF">
        <w:rPr>
          <w:rFonts w:ascii="Calibri" w:hAnsi="Calibri" w:cs="Calibri"/>
          <w:b/>
        </w:rPr>
        <w:t xml:space="preserve"> avril 2019</w:t>
      </w:r>
    </w:p>
    <w:p w:rsidR="00306253" w:rsidRPr="00B319AF" w:rsidRDefault="000D47A6" w:rsidP="00B319AF">
      <w:pPr>
        <w:jc w:val="both"/>
        <w:rPr>
          <w:rFonts w:ascii="Calibri" w:hAnsi="Calibri" w:cs="Calibri"/>
          <w:b/>
        </w:rPr>
      </w:pPr>
      <w:r w:rsidRPr="00B319AF">
        <w:rPr>
          <w:rFonts w:ascii="Calibri" w:hAnsi="Calibri" w:cs="Calibri"/>
          <w:b/>
        </w:rPr>
        <w:t>Rubrique</w:t>
      </w:r>
      <w:r w:rsidR="00DB1180" w:rsidRPr="00B319AF">
        <w:rPr>
          <w:rFonts w:ascii="Calibri" w:hAnsi="Calibri" w:cs="Calibri"/>
          <w:b/>
        </w:rPr>
        <w:t> :</w:t>
      </w:r>
      <w:r w:rsidRPr="00B319AF">
        <w:rPr>
          <w:rFonts w:ascii="Calibri" w:hAnsi="Calibri" w:cs="Calibri"/>
          <w:b/>
        </w:rPr>
        <w:t xml:space="preserve"> aménagement intérieur</w:t>
      </w:r>
    </w:p>
    <w:p w:rsidR="00306253" w:rsidRPr="00B319AF" w:rsidRDefault="00306253" w:rsidP="00B319AF">
      <w:pPr>
        <w:jc w:val="both"/>
        <w:rPr>
          <w:rFonts w:ascii="Calibri" w:hAnsi="Calibri" w:cs="Calibri"/>
          <w:b/>
        </w:rPr>
      </w:pPr>
    </w:p>
    <w:p w:rsidR="00E007EA" w:rsidRPr="00B319AF" w:rsidRDefault="00E007EA" w:rsidP="00B319AF">
      <w:pPr>
        <w:pStyle w:val="Default"/>
        <w:rPr>
          <w:rFonts w:ascii="Calibri" w:hAnsi="Calibri" w:cs="Calibri"/>
          <w:b/>
          <w:bCs/>
          <w:sz w:val="28"/>
        </w:rPr>
      </w:pPr>
      <w:proofErr w:type="spellStart"/>
      <w:r w:rsidRPr="00B319AF">
        <w:rPr>
          <w:rFonts w:ascii="Calibri" w:hAnsi="Calibri" w:cs="Calibri"/>
          <w:b/>
          <w:bCs/>
          <w:sz w:val="28"/>
        </w:rPr>
        <w:t>Coulidoor</w:t>
      </w:r>
      <w:proofErr w:type="spellEnd"/>
      <w:r w:rsidRPr="00B319AF">
        <w:rPr>
          <w:rFonts w:ascii="Calibri" w:hAnsi="Calibri" w:cs="Calibri"/>
          <w:b/>
          <w:bCs/>
          <w:sz w:val="28"/>
        </w:rPr>
        <w:t xml:space="preserve"> lance sa nouvelle verrière fixe, disponible en standard ou sur</w:t>
      </w:r>
      <w:r w:rsidRPr="00B319AF">
        <w:rPr>
          <w:rFonts w:ascii="Calibri" w:hAnsi="Calibri" w:cs="Calibri"/>
          <w:sz w:val="28"/>
        </w:rPr>
        <w:t>-</w:t>
      </w:r>
      <w:r w:rsidRPr="00B319AF">
        <w:rPr>
          <w:rFonts w:ascii="Calibri" w:hAnsi="Calibri" w:cs="Calibri"/>
          <w:b/>
          <w:bCs/>
          <w:sz w:val="28"/>
        </w:rPr>
        <w:t>mesure !</w:t>
      </w:r>
    </w:p>
    <w:p w:rsidR="00E007EA" w:rsidRPr="00B319AF" w:rsidRDefault="00E007EA" w:rsidP="00B319AF">
      <w:pPr>
        <w:pStyle w:val="Default"/>
        <w:jc w:val="both"/>
        <w:rPr>
          <w:rFonts w:ascii="Calibri" w:hAnsi="Calibri" w:cs="Calibri"/>
        </w:rPr>
      </w:pPr>
    </w:p>
    <w:p w:rsidR="00E007EA" w:rsidRPr="00B319AF" w:rsidRDefault="005C13E6" w:rsidP="00B319AF">
      <w:pPr>
        <w:pStyle w:val="Default"/>
        <w:jc w:val="both"/>
        <w:rPr>
          <w:rFonts w:ascii="Calibri" w:hAnsi="Calibri" w:cs="Calibri"/>
        </w:rPr>
      </w:pPr>
      <w:hyperlink r:id="rId4" w:history="1">
        <w:r w:rsidR="00E007EA" w:rsidRPr="00B319AF">
          <w:rPr>
            <w:rStyle w:val="Lienhypertexte"/>
            <w:rFonts w:ascii="Calibri" w:hAnsi="Calibri" w:cs="Calibri"/>
            <w:b/>
            <w:bCs/>
            <w:color w:val="auto"/>
            <w:u w:val="none"/>
          </w:rPr>
          <w:t>Coulido</w:t>
        </w:r>
        <w:r w:rsidR="00E007EA" w:rsidRPr="00B319AF">
          <w:rPr>
            <w:rStyle w:val="Lienhypertexte"/>
            <w:rFonts w:ascii="Calibri" w:hAnsi="Calibri" w:cs="Calibri"/>
            <w:b/>
            <w:bCs/>
            <w:color w:val="auto"/>
            <w:u w:val="none"/>
          </w:rPr>
          <w:t>o</w:t>
        </w:r>
        <w:r w:rsidR="00E007EA" w:rsidRPr="00B319AF">
          <w:rPr>
            <w:rStyle w:val="Lienhypertexte"/>
            <w:rFonts w:ascii="Calibri" w:hAnsi="Calibri" w:cs="Calibri"/>
            <w:b/>
            <w:bCs/>
            <w:color w:val="auto"/>
            <w:u w:val="none"/>
          </w:rPr>
          <w:t>r</w:t>
        </w:r>
      </w:hyperlink>
      <w:r w:rsidR="003840C6" w:rsidRPr="00B319AF">
        <w:rPr>
          <w:rFonts w:ascii="Calibri" w:hAnsi="Calibri" w:cs="Calibri"/>
          <w:color w:val="auto"/>
        </w:rPr>
        <w:t>,</w:t>
      </w:r>
      <w:r w:rsidR="00E007EA" w:rsidRPr="00B319AF">
        <w:rPr>
          <w:rFonts w:ascii="Calibri" w:hAnsi="Calibri" w:cs="Calibri"/>
          <w:b/>
          <w:bCs/>
          <w:color w:val="auto"/>
        </w:rPr>
        <w:t xml:space="preserve"> </w:t>
      </w:r>
      <w:r w:rsidR="00E007EA" w:rsidRPr="00B319AF">
        <w:rPr>
          <w:rFonts w:ascii="Calibri" w:hAnsi="Calibri" w:cs="Calibri"/>
          <w:color w:val="auto"/>
        </w:rPr>
        <w:t xml:space="preserve">fabricant spécialiste de portes de placard, séparations de pièces et dressings, a investi depuis 5 ans, et avec succès, le </w:t>
      </w:r>
      <w:r w:rsidR="00E007EA" w:rsidRPr="00B319AF">
        <w:rPr>
          <w:rFonts w:ascii="Calibri" w:hAnsi="Calibri" w:cs="Calibri"/>
          <w:b/>
          <w:bCs/>
          <w:color w:val="auto"/>
        </w:rPr>
        <w:t xml:space="preserve">marché de la </w:t>
      </w:r>
      <w:hyperlink r:id="rId5" w:history="1">
        <w:r w:rsidR="00E007EA" w:rsidRPr="00B319AF">
          <w:rPr>
            <w:rStyle w:val="Lienhypertexte"/>
            <w:rFonts w:ascii="Calibri" w:hAnsi="Calibri" w:cs="Calibri"/>
            <w:b/>
            <w:bCs/>
            <w:color w:val="auto"/>
            <w:u w:val="none"/>
          </w:rPr>
          <w:t>verrière in</w:t>
        </w:r>
        <w:r w:rsidR="00E007EA" w:rsidRPr="00B319AF">
          <w:rPr>
            <w:rStyle w:val="Lienhypertexte"/>
            <w:rFonts w:ascii="Calibri" w:hAnsi="Calibri" w:cs="Calibri"/>
            <w:b/>
            <w:bCs/>
            <w:color w:val="auto"/>
            <w:u w:val="none"/>
          </w:rPr>
          <w:t>t</w:t>
        </w:r>
        <w:r w:rsidR="00E007EA" w:rsidRPr="00B319AF">
          <w:rPr>
            <w:rStyle w:val="Lienhypertexte"/>
            <w:rFonts w:ascii="Calibri" w:hAnsi="Calibri" w:cs="Calibri"/>
            <w:b/>
            <w:bCs/>
            <w:color w:val="auto"/>
            <w:u w:val="none"/>
          </w:rPr>
          <w:t>érieure</w:t>
        </w:r>
      </w:hyperlink>
      <w:r w:rsidR="00E007EA" w:rsidRPr="00B319AF">
        <w:rPr>
          <w:rFonts w:ascii="Calibri" w:hAnsi="Calibri" w:cs="Calibri"/>
          <w:color w:val="auto"/>
        </w:rPr>
        <w:t xml:space="preserve">. Pour y parvenir, </w:t>
      </w:r>
      <w:proofErr w:type="spellStart"/>
      <w:r w:rsidR="00E007EA" w:rsidRPr="00B319AF">
        <w:rPr>
          <w:rFonts w:ascii="Calibri" w:hAnsi="Calibri" w:cs="Calibri"/>
          <w:color w:val="auto"/>
        </w:rPr>
        <w:t>Coulidoor</w:t>
      </w:r>
      <w:proofErr w:type="spellEnd"/>
      <w:r w:rsidR="00E007EA" w:rsidRPr="00B319AF">
        <w:rPr>
          <w:rFonts w:ascii="Calibri" w:hAnsi="Calibri" w:cs="Calibri"/>
          <w:color w:val="auto"/>
        </w:rPr>
        <w:t xml:space="preserve"> a développé une </w:t>
      </w:r>
      <w:r w:rsidR="00E007EA" w:rsidRPr="00B319AF">
        <w:rPr>
          <w:rFonts w:ascii="Calibri" w:hAnsi="Calibri" w:cs="Calibri"/>
          <w:b/>
          <w:bCs/>
          <w:color w:val="auto"/>
        </w:rPr>
        <w:t>gamme de verrières très large et profonde</w:t>
      </w:r>
      <w:r w:rsidR="00E007EA" w:rsidRPr="00B319AF">
        <w:rPr>
          <w:rFonts w:ascii="Calibri" w:hAnsi="Calibri" w:cs="Calibri"/>
          <w:color w:val="auto"/>
        </w:rPr>
        <w:t xml:space="preserve">, sans nul doute l’une des plus importantes en France à ce jour. Les verrières signées </w:t>
      </w:r>
      <w:proofErr w:type="spellStart"/>
      <w:r w:rsidR="00E007EA" w:rsidRPr="00B319AF">
        <w:rPr>
          <w:rFonts w:ascii="Calibri" w:hAnsi="Calibri" w:cs="Calibri"/>
          <w:color w:val="auto"/>
        </w:rPr>
        <w:t>Coulidoor</w:t>
      </w:r>
      <w:proofErr w:type="spellEnd"/>
      <w:r w:rsidR="00E007EA" w:rsidRPr="00B319AF">
        <w:rPr>
          <w:rFonts w:ascii="Calibri" w:hAnsi="Calibri" w:cs="Calibri"/>
          <w:color w:val="auto"/>
        </w:rPr>
        <w:t xml:space="preserve"> répondent à toutes les demandes, notamment par le </w:t>
      </w:r>
      <w:hyperlink r:id="rId6" w:history="1">
        <w:r w:rsidR="00E007EA" w:rsidRPr="00B319AF">
          <w:rPr>
            <w:rStyle w:val="Lienhypertexte"/>
            <w:rFonts w:ascii="Calibri" w:hAnsi="Calibri" w:cs="Calibri"/>
            <w:b/>
            <w:bCs/>
            <w:color w:val="auto"/>
            <w:u w:val="none"/>
          </w:rPr>
          <w:t>choix multiple d’</w:t>
        </w:r>
        <w:r w:rsidR="00E007EA" w:rsidRPr="00B319AF">
          <w:rPr>
            <w:rStyle w:val="Lienhypertexte"/>
            <w:rFonts w:ascii="Calibri" w:hAnsi="Calibri" w:cs="Calibri"/>
            <w:b/>
            <w:bCs/>
            <w:color w:val="auto"/>
            <w:u w:val="none"/>
          </w:rPr>
          <w:t>o</w:t>
        </w:r>
        <w:r w:rsidR="00E007EA" w:rsidRPr="00B319AF">
          <w:rPr>
            <w:rStyle w:val="Lienhypertexte"/>
            <w:rFonts w:ascii="Calibri" w:hAnsi="Calibri" w:cs="Calibri"/>
            <w:b/>
            <w:bCs/>
            <w:color w:val="auto"/>
            <w:u w:val="none"/>
          </w:rPr>
          <w:t>ptions</w:t>
        </w:r>
      </w:hyperlink>
      <w:r w:rsidR="00317FB3" w:rsidRPr="00B319AF">
        <w:rPr>
          <w:rFonts w:ascii="Calibri" w:hAnsi="Calibri" w:cs="Calibri"/>
          <w:b/>
          <w:bCs/>
          <w:color w:val="auto"/>
        </w:rPr>
        <w:t xml:space="preserve"> </w:t>
      </w:r>
      <w:r w:rsidR="00E007EA" w:rsidRPr="00B319AF">
        <w:rPr>
          <w:rFonts w:ascii="Calibri" w:hAnsi="Calibri" w:cs="Calibri"/>
          <w:color w:val="auto"/>
        </w:rPr>
        <w:t xml:space="preserve">qu’elles autorisent. Ainsi, les </w:t>
      </w:r>
      <w:r w:rsidR="00E007EA" w:rsidRPr="00B319AF">
        <w:rPr>
          <w:rFonts w:ascii="Calibri" w:hAnsi="Calibri" w:cs="Calibri"/>
          <w:b/>
          <w:bCs/>
          <w:color w:val="auto"/>
        </w:rPr>
        <w:t xml:space="preserve">combinaisons sont illimitées </w:t>
      </w:r>
      <w:r w:rsidR="00E007EA" w:rsidRPr="00B319AF">
        <w:rPr>
          <w:rFonts w:ascii="Calibri" w:hAnsi="Calibri" w:cs="Calibri"/>
          <w:color w:val="auto"/>
        </w:rPr>
        <w:t>(fixe, coulissante, battante, demie-hauteur</w:t>
      </w:r>
      <w:r w:rsidR="00E007EA" w:rsidRPr="00B319AF">
        <w:rPr>
          <w:rFonts w:ascii="Calibri" w:hAnsi="Calibri" w:cs="Calibri"/>
        </w:rPr>
        <w:t xml:space="preserve">…) et chaque artisan est alors certain de trouver une </w:t>
      </w:r>
      <w:r w:rsidR="00E007EA" w:rsidRPr="00B319AF">
        <w:rPr>
          <w:rFonts w:ascii="Calibri" w:hAnsi="Calibri" w:cs="Calibri"/>
          <w:b/>
          <w:bCs/>
        </w:rPr>
        <w:t xml:space="preserve">solution de conception </w:t>
      </w:r>
      <w:r w:rsidR="00E007EA" w:rsidRPr="00B319AF">
        <w:rPr>
          <w:rFonts w:ascii="Calibri" w:hAnsi="Calibri" w:cs="Calibri"/>
        </w:rPr>
        <w:t xml:space="preserve">pour satisfaire sa clientèle. Cette capacité à proposer une offre aussi vaste et qualitative, et notamment en sur-mesure, </w:t>
      </w:r>
      <w:proofErr w:type="spellStart"/>
      <w:r w:rsidR="00E007EA" w:rsidRPr="00B319AF">
        <w:rPr>
          <w:rFonts w:ascii="Calibri" w:hAnsi="Calibri" w:cs="Calibri"/>
        </w:rPr>
        <w:t>Coulidoor</w:t>
      </w:r>
      <w:proofErr w:type="spellEnd"/>
      <w:r w:rsidR="00E007EA" w:rsidRPr="00B319AF">
        <w:rPr>
          <w:rFonts w:ascii="Calibri" w:hAnsi="Calibri" w:cs="Calibri"/>
        </w:rPr>
        <w:t xml:space="preserve"> la doit à une équipe de professionnels qui a réfléchi au moindre détail. C’est donc en toute sérénité que le fabricant français, devenu expert en </w:t>
      </w:r>
      <w:r w:rsidR="00E007EA" w:rsidRPr="00B319AF">
        <w:rPr>
          <w:rFonts w:ascii="Calibri" w:hAnsi="Calibri" w:cs="Calibri"/>
          <w:b/>
          <w:bCs/>
        </w:rPr>
        <w:t>fabrication de verrières</w:t>
      </w:r>
      <w:r w:rsidR="00E007EA" w:rsidRPr="00B319AF">
        <w:rPr>
          <w:rFonts w:ascii="Calibri" w:hAnsi="Calibri" w:cs="Calibri"/>
        </w:rPr>
        <w:t xml:space="preserve">, peut lancer aujourd’hui sur le marché une nouvelle version de </w:t>
      </w:r>
      <w:r w:rsidR="00E007EA" w:rsidRPr="00B319AF">
        <w:rPr>
          <w:rFonts w:ascii="Calibri" w:hAnsi="Calibri" w:cs="Calibri"/>
          <w:b/>
          <w:bCs/>
        </w:rPr>
        <w:t>verrière plus fine</w:t>
      </w:r>
      <w:r w:rsidR="00E007EA" w:rsidRPr="00B319AF">
        <w:rPr>
          <w:rFonts w:ascii="Calibri" w:hAnsi="Calibri" w:cs="Calibri"/>
        </w:rPr>
        <w:t xml:space="preserve">, avec des </w:t>
      </w:r>
      <w:r w:rsidR="00E007EA" w:rsidRPr="00B319AF">
        <w:rPr>
          <w:rFonts w:ascii="Calibri" w:hAnsi="Calibri" w:cs="Calibri"/>
          <w:b/>
          <w:bCs/>
        </w:rPr>
        <w:t xml:space="preserve">dimensions standards </w:t>
      </w:r>
      <w:r w:rsidR="00E007EA" w:rsidRPr="00B319AF">
        <w:rPr>
          <w:rFonts w:ascii="Calibri" w:hAnsi="Calibri" w:cs="Calibri"/>
        </w:rPr>
        <w:t xml:space="preserve">et </w:t>
      </w:r>
      <w:r w:rsidR="00E007EA" w:rsidRPr="00B319AF">
        <w:rPr>
          <w:rFonts w:ascii="Calibri" w:hAnsi="Calibri" w:cs="Calibri"/>
          <w:b/>
          <w:bCs/>
        </w:rPr>
        <w:t>en sur-mesure</w:t>
      </w:r>
      <w:r w:rsidR="00E007EA" w:rsidRPr="00B319AF">
        <w:rPr>
          <w:rFonts w:ascii="Calibri" w:hAnsi="Calibri" w:cs="Calibri"/>
        </w:rPr>
        <w:t xml:space="preserve">. </w:t>
      </w:r>
    </w:p>
    <w:p w:rsidR="00E007EA" w:rsidRPr="00B319AF" w:rsidRDefault="00E007EA" w:rsidP="00B319AF">
      <w:pPr>
        <w:pStyle w:val="Default"/>
        <w:jc w:val="both"/>
        <w:rPr>
          <w:rFonts w:ascii="Calibri" w:hAnsi="Calibri" w:cs="Calibri"/>
        </w:rPr>
      </w:pPr>
    </w:p>
    <w:p w:rsidR="00E007EA" w:rsidRPr="00B319AF" w:rsidRDefault="00E007EA" w:rsidP="00B319AF">
      <w:pPr>
        <w:pStyle w:val="Default"/>
        <w:jc w:val="both"/>
        <w:rPr>
          <w:rFonts w:ascii="Calibri" w:hAnsi="Calibri" w:cs="Calibri"/>
        </w:rPr>
      </w:pPr>
      <w:r w:rsidRPr="00B319AF">
        <w:rPr>
          <w:rFonts w:ascii="Calibri" w:hAnsi="Calibri" w:cs="Calibri"/>
          <w:b/>
          <w:bCs/>
        </w:rPr>
        <w:t xml:space="preserve">La verrière fixe S standard ou sur-mesure : c’est à la carte ! </w:t>
      </w:r>
    </w:p>
    <w:p w:rsidR="00306253" w:rsidRPr="00B319AF" w:rsidRDefault="00E007EA" w:rsidP="00B319AF">
      <w:pPr>
        <w:jc w:val="both"/>
        <w:rPr>
          <w:rFonts w:ascii="Calibri" w:hAnsi="Calibri" w:cs="Calibri"/>
        </w:rPr>
      </w:pPr>
      <w:r w:rsidRPr="00B319AF">
        <w:rPr>
          <w:rFonts w:ascii="Calibri" w:hAnsi="Calibri" w:cs="Calibri"/>
        </w:rPr>
        <w:t xml:space="preserve">Dotée d’un profil plus fin, ce modèle de verrière permet de proposer une gamme à la fois simple, </w:t>
      </w:r>
      <w:r w:rsidRPr="00B319AF">
        <w:rPr>
          <w:rFonts w:ascii="Calibri" w:hAnsi="Calibri" w:cs="Calibri"/>
          <w:b/>
          <w:bCs/>
        </w:rPr>
        <w:t>esthétique et accessible</w:t>
      </w:r>
      <w:r w:rsidRPr="00B319AF">
        <w:rPr>
          <w:rFonts w:ascii="Calibri" w:hAnsi="Calibri" w:cs="Calibri"/>
        </w:rPr>
        <w:t xml:space="preserve">. En version standard, cette verrière existe en une seule couleur, le noir mat, avec 4 largeurs de 700 à 1 714 mm, 2 à 5 partitions et une hauteur 1 200 mm. En version sur-mesure, sa hauteur peut atteindre 1 700 mm. S’adressant à une </w:t>
      </w:r>
      <w:r w:rsidRPr="00B319AF">
        <w:rPr>
          <w:rFonts w:ascii="Calibri" w:hAnsi="Calibri" w:cs="Calibri"/>
          <w:b/>
          <w:bCs/>
        </w:rPr>
        <w:t>clientèle passionnée de décoration</w:t>
      </w:r>
      <w:r w:rsidRPr="00B319AF">
        <w:rPr>
          <w:rFonts w:ascii="Calibri" w:hAnsi="Calibri" w:cs="Calibri"/>
        </w:rPr>
        <w:t xml:space="preserve">, cette verrière est idéale pour tous ceux qui veulent être au goût du jour, sans dépenser trop. Elle se révèle parfaite pour aménager de petits espaces en créant un style industriel, dans l’esprit des ateliers d’antan, où se conjuguent charme et caractère. Qu’elles fassent office de séparation dans un hall d’entrée, entre la salle de bain et la chambre ou encore de passe-plats pour les petites cuisines, les verrières </w:t>
      </w:r>
      <w:r w:rsidRPr="00B319AF">
        <w:rPr>
          <w:rFonts w:ascii="Calibri" w:hAnsi="Calibri" w:cs="Calibri"/>
          <w:b/>
          <w:bCs/>
        </w:rPr>
        <w:t xml:space="preserve">apportent de la lumière </w:t>
      </w:r>
      <w:r w:rsidRPr="00B319AF">
        <w:rPr>
          <w:rFonts w:ascii="Calibri" w:hAnsi="Calibri" w:cs="Calibri"/>
        </w:rPr>
        <w:t>et permettent des aménagements malins en sous-bassement, pour celles placées à mi-hauteur…</w:t>
      </w:r>
    </w:p>
    <w:p w:rsidR="00E007EA" w:rsidRPr="00B319AF" w:rsidRDefault="00E007EA" w:rsidP="00B319AF">
      <w:pPr>
        <w:jc w:val="both"/>
        <w:rPr>
          <w:rFonts w:ascii="Calibri" w:hAnsi="Calibri" w:cs="Calibri"/>
        </w:rPr>
      </w:pPr>
    </w:p>
    <w:p w:rsidR="00E007EA" w:rsidRPr="00B319AF" w:rsidRDefault="00E007EA" w:rsidP="00B319AF">
      <w:pPr>
        <w:pStyle w:val="Default"/>
        <w:jc w:val="both"/>
        <w:rPr>
          <w:rFonts w:ascii="Calibri" w:hAnsi="Calibri" w:cs="Calibri"/>
        </w:rPr>
      </w:pPr>
    </w:p>
    <w:p w:rsidR="00306253" w:rsidRPr="00B319AF" w:rsidRDefault="00E007EA" w:rsidP="00B319AF">
      <w:pPr>
        <w:jc w:val="both"/>
        <w:rPr>
          <w:rFonts w:ascii="Calibri" w:hAnsi="Calibri" w:cs="Calibri"/>
        </w:rPr>
      </w:pPr>
      <w:r w:rsidRPr="00B319AF">
        <w:rPr>
          <w:rFonts w:ascii="Calibri" w:hAnsi="Calibri" w:cs="Calibri"/>
        </w:rPr>
        <w:t xml:space="preserve">Conçues avec des </w:t>
      </w:r>
      <w:r w:rsidRPr="00B319AF">
        <w:rPr>
          <w:rFonts w:ascii="Calibri" w:hAnsi="Calibri" w:cs="Calibri"/>
          <w:b/>
          <w:bCs/>
        </w:rPr>
        <w:t>matériaux de qualité</w:t>
      </w:r>
      <w:r w:rsidRPr="00B319AF">
        <w:rPr>
          <w:rFonts w:ascii="Calibri" w:hAnsi="Calibri" w:cs="Calibri"/>
        </w:rPr>
        <w:t xml:space="preserve">, les verrières offrent un </w:t>
      </w:r>
      <w:r w:rsidRPr="00B319AF">
        <w:rPr>
          <w:rFonts w:ascii="Calibri" w:hAnsi="Calibri" w:cs="Calibri"/>
          <w:b/>
          <w:bCs/>
        </w:rPr>
        <w:t>rendu décoratif unique</w:t>
      </w:r>
      <w:r w:rsidRPr="00B319AF">
        <w:rPr>
          <w:rFonts w:ascii="Calibri" w:hAnsi="Calibri" w:cs="Calibri"/>
        </w:rPr>
        <w:t xml:space="preserve">, tout particulièrement en version sur-mesure, chaque projet pouvant être alors totalement personnalisé. La </w:t>
      </w:r>
      <w:r w:rsidRPr="00B319AF">
        <w:rPr>
          <w:rFonts w:ascii="Calibri" w:hAnsi="Calibri" w:cs="Calibri"/>
          <w:b/>
          <w:bCs/>
        </w:rPr>
        <w:t xml:space="preserve">verrière </w:t>
      </w:r>
      <w:r w:rsidRPr="00B319AF">
        <w:rPr>
          <w:rFonts w:ascii="Calibri" w:hAnsi="Calibri" w:cs="Calibri"/>
        </w:rPr>
        <w:t xml:space="preserve">en version </w:t>
      </w:r>
      <w:r w:rsidRPr="00B319AF">
        <w:rPr>
          <w:rFonts w:ascii="Calibri" w:hAnsi="Calibri" w:cs="Calibri"/>
          <w:b/>
          <w:bCs/>
        </w:rPr>
        <w:t>standard</w:t>
      </w:r>
      <w:r w:rsidRPr="00B319AF">
        <w:rPr>
          <w:rFonts w:ascii="Calibri" w:hAnsi="Calibri" w:cs="Calibri"/>
        </w:rPr>
        <w:t xml:space="preserve">, quant à elle, avec son </w:t>
      </w:r>
      <w:r w:rsidRPr="00B319AF">
        <w:rPr>
          <w:rFonts w:ascii="Calibri" w:hAnsi="Calibri" w:cs="Calibri"/>
          <w:b/>
          <w:bCs/>
        </w:rPr>
        <w:t>prix optimisé</w:t>
      </w:r>
      <w:r w:rsidRPr="00B319AF">
        <w:rPr>
          <w:rFonts w:ascii="Calibri" w:hAnsi="Calibri" w:cs="Calibri"/>
        </w:rPr>
        <w:t>, est un produit d’appel idéal pour tous ceux qui considèrent que le sur-mesure est plus cher ou qu’il n’est pas fait pour eux. La preuve ? Le plus petit modèle est accessible à partir de 331 euros.</w:t>
      </w:r>
    </w:p>
    <w:p w:rsidR="00E007EA" w:rsidRPr="00B319AF" w:rsidRDefault="00E007EA" w:rsidP="00B319AF">
      <w:pPr>
        <w:jc w:val="both"/>
        <w:rPr>
          <w:rFonts w:ascii="Calibri" w:hAnsi="Calibri" w:cs="Calibri"/>
        </w:rPr>
      </w:pPr>
    </w:p>
    <w:p w:rsidR="00E007EA" w:rsidRPr="00B319AF" w:rsidRDefault="00E007EA" w:rsidP="00B319AF">
      <w:pPr>
        <w:pStyle w:val="Default"/>
        <w:jc w:val="both"/>
        <w:rPr>
          <w:rFonts w:ascii="Calibri" w:hAnsi="Calibri" w:cs="Calibri"/>
          <w:color w:val="auto"/>
        </w:rPr>
      </w:pPr>
    </w:p>
    <w:p w:rsidR="00E007EA" w:rsidRPr="00B319AF" w:rsidRDefault="00E007EA" w:rsidP="00B319AF">
      <w:pPr>
        <w:pStyle w:val="Default"/>
        <w:jc w:val="both"/>
        <w:rPr>
          <w:rFonts w:ascii="Calibri" w:hAnsi="Calibri" w:cs="Calibri"/>
          <w:color w:val="auto"/>
        </w:rPr>
      </w:pPr>
      <w:r w:rsidRPr="00B319AF">
        <w:rPr>
          <w:rFonts w:ascii="Calibri" w:hAnsi="Calibri" w:cs="Calibri"/>
          <w:b/>
          <w:bCs/>
          <w:color w:val="auto"/>
        </w:rPr>
        <w:t xml:space="preserve">La </w:t>
      </w:r>
      <w:hyperlink r:id="rId7" w:history="1">
        <w:r w:rsidRPr="00B319AF">
          <w:rPr>
            <w:rStyle w:val="Lienhypertexte"/>
            <w:rFonts w:ascii="Calibri" w:hAnsi="Calibri" w:cs="Calibri"/>
            <w:b/>
            <w:bCs/>
            <w:color w:val="auto"/>
            <w:u w:val="none"/>
          </w:rPr>
          <w:t>fabrication française</w:t>
        </w:r>
      </w:hyperlink>
      <w:r w:rsidR="00317FB3" w:rsidRPr="00B319AF">
        <w:rPr>
          <w:rFonts w:ascii="Calibri" w:hAnsi="Calibri" w:cs="Calibri"/>
          <w:b/>
          <w:bCs/>
          <w:color w:val="auto"/>
        </w:rPr>
        <w:t xml:space="preserve"> </w:t>
      </w:r>
      <w:r w:rsidRPr="00B319AF">
        <w:rPr>
          <w:rFonts w:ascii="Calibri" w:hAnsi="Calibri" w:cs="Calibri"/>
          <w:b/>
          <w:bCs/>
          <w:color w:val="auto"/>
        </w:rPr>
        <w:t xml:space="preserve">au </w:t>
      </w:r>
      <w:proofErr w:type="spellStart"/>
      <w:r w:rsidRPr="00B319AF">
        <w:rPr>
          <w:rFonts w:ascii="Calibri" w:hAnsi="Calibri" w:cs="Calibri"/>
          <w:b/>
          <w:bCs/>
          <w:color w:val="auto"/>
        </w:rPr>
        <w:t>coeur</w:t>
      </w:r>
      <w:proofErr w:type="spellEnd"/>
      <w:r w:rsidRPr="00B319AF">
        <w:rPr>
          <w:rFonts w:ascii="Calibri" w:hAnsi="Calibri" w:cs="Calibri"/>
          <w:b/>
          <w:bCs/>
          <w:color w:val="auto"/>
        </w:rPr>
        <w:t xml:space="preserve"> de la Normandie </w:t>
      </w:r>
    </w:p>
    <w:p w:rsidR="00E007EA" w:rsidRPr="00B319AF" w:rsidRDefault="00E007EA" w:rsidP="00B319AF">
      <w:pPr>
        <w:pStyle w:val="Default"/>
        <w:jc w:val="both"/>
        <w:rPr>
          <w:rFonts w:ascii="Calibri" w:hAnsi="Calibri" w:cs="Calibri"/>
        </w:rPr>
      </w:pPr>
      <w:r w:rsidRPr="00B319AF">
        <w:rPr>
          <w:rFonts w:ascii="Calibri" w:hAnsi="Calibri" w:cs="Calibri"/>
          <w:color w:val="auto"/>
        </w:rPr>
        <w:t>Entreprise familiale depuis deux</w:t>
      </w:r>
      <w:r w:rsidRPr="00B319AF">
        <w:rPr>
          <w:rFonts w:ascii="Calibri" w:hAnsi="Calibri" w:cs="Calibri"/>
        </w:rPr>
        <w:t xml:space="preserve"> générations, </w:t>
      </w:r>
      <w:proofErr w:type="spellStart"/>
      <w:r w:rsidRPr="00B319AF">
        <w:rPr>
          <w:rFonts w:ascii="Calibri" w:hAnsi="Calibri" w:cs="Calibri"/>
        </w:rPr>
        <w:t>Coulidoor</w:t>
      </w:r>
      <w:proofErr w:type="spellEnd"/>
      <w:r w:rsidRPr="00B319AF">
        <w:rPr>
          <w:rFonts w:ascii="Calibri" w:hAnsi="Calibri" w:cs="Calibri"/>
        </w:rPr>
        <w:t xml:space="preserve"> emploie 260 personnes sur 3 sites de production, et a pris le parti de l’industrialisation, avec ses chaînes de production. Les produits </w:t>
      </w:r>
      <w:proofErr w:type="spellStart"/>
      <w:r w:rsidRPr="00B319AF">
        <w:rPr>
          <w:rFonts w:ascii="Calibri" w:hAnsi="Calibri" w:cs="Calibri"/>
        </w:rPr>
        <w:t>Coulidoor</w:t>
      </w:r>
      <w:proofErr w:type="spellEnd"/>
      <w:r w:rsidRPr="00B319AF">
        <w:rPr>
          <w:rFonts w:ascii="Calibri" w:hAnsi="Calibri" w:cs="Calibri"/>
        </w:rPr>
        <w:t xml:space="preserve"> sont distribués dans tous les réseaux de vente pour les professionnels du bâtiment. À ce jour, le réseau compte plus de 2000 clients répartis sur le territoire français. </w:t>
      </w:r>
    </w:p>
    <w:p w:rsidR="00E007EA" w:rsidRPr="00B319AF" w:rsidRDefault="00E007EA" w:rsidP="00B319AF">
      <w:pPr>
        <w:pStyle w:val="Default"/>
        <w:jc w:val="both"/>
        <w:rPr>
          <w:rFonts w:ascii="Calibri" w:hAnsi="Calibri" w:cs="Calibri"/>
        </w:rPr>
      </w:pPr>
    </w:p>
    <w:p w:rsidR="00E007EA" w:rsidRPr="00B319AF" w:rsidRDefault="00E007EA" w:rsidP="00B319AF">
      <w:pPr>
        <w:pStyle w:val="Default"/>
        <w:jc w:val="both"/>
        <w:rPr>
          <w:rFonts w:ascii="Calibri" w:hAnsi="Calibri" w:cs="Calibri"/>
        </w:rPr>
      </w:pPr>
      <w:r w:rsidRPr="00B319AF">
        <w:rPr>
          <w:rFonts w:ascii="Calibri" w:hAnsi="Calibri" w:cs="Calibri"/>
          <w:b/>
          <w:bCs/>
        </w:rPr>
        <w:t xml:space="preserve">Où se procurer une verrière S fixe standard ou sur mesure ? </w:t>
      </w:r>
    </w:p>
    <w:p w:rsidR="00E007EA" w:rsidRPr="00B319AF" w:rsidRDefault="00E007EA" w:rsidP="00B319AF">
      <w:pPr>
        <w:jc w:val="both"/>
        <w:rPr>
          <w:rFonts w:ascii="Calibri" w:hAnsi="Calibri" w:cs="Calibri"/>
        </w:rPr>
      </w:pPr>
      <w:r w:rsidRPr="00B319AF">
        <w:rPr>
          <w:rFonts w:ascii="Calibri" w:hAnsi="Calibri" w:cs="Calibri"/>
        </w:rPr>
        <w:t xml:space="preserve">Rendez-vous sur le site de </w:t>
      </w:r>
      <w:proofErr w:type="spellStart"/>
      <w:r w:rsidRPr="00B319AF">
        <w:rPr>
          <w:rFonts w:ascii="Calibri" w:hAnsi="Calibri" w:cs="Calibri"/>
        </w:rPr>
        <w:t>Coulidoor</w:t>
      </w:r>
      <w:proofErr w:type="spellEnd"/>
      <w:r w:rsidRPr="00B319AF">
        <w:rPr>
          <w:rFonts w:ascii="Calibri" w:hAnsi="Calibri" w:cs="Calibri"/>
        </w:rPr>
        <w:t xml:space="preserve">, pour trouver le point de vente ou le distributeur de plus proche de chez vous : </w:t>
      </w:r>
      <w:hyperlink r:id="rId8" w:history="1">
        <w:r w:rsidRPr="00B319AF">
          <w:rPr>
            <w:rStyle w:val="Lienhypertexte"/>
            <w:rFonts w:ascii="Calibri" w:hAnsi="Calibri" w:cs="Calibri"/>
          </w:rPr>
          <w:t>www.coulidoor.fr/distributeurs.html</w:t>
        </w:r>
      </w:hyperlink>
      <w:r w:rsidRPr="00B319AF">
        <w:rPr>
          <w:rFonts w:ascii="Calibri" w:hAnsi="Calibri" w:cs="Calibri"/>
        </w:rPr>
        <w:t>.</w:t>
      </w:r>
    </w:p>
    <w:p w:rsidR="00306253" w:rsidRPr="00B319AF" w:rsidRDefault="00306253" w:rsidP="00B319AF">
      <w:pPr>
        <w:jc w:val="both"/>
        <w:rPr>
          <w:rFonts w:ascii="Calibri" w:hAnsi="Calibri" w:cs="Calibri"/>
        </w:rPr>
      </w:pPr>
    </w:p>
    <w:p w:rsidR="00E007EA" w:rsidRPr="00B319AF" w:rsidRDefault="00E007EA" w:rsidP="00B319AF">
      <w:pPr>
        <w:pStyle w:val="Default"/>
        <w:jc w:val="both"/>
        <w:rPr>
          <w:rFonts w:ascii="Calibri" w:hAnsi="Calibri" w:cs="Calibri"/>
        </w:rPr>
      </w:pPr>
    </w:p>
    <w:p w:rsidR="00E007EA" w:rsidRPr="00B319AF" w:rsidRDefault="00E007EA" w:rsidP="00B319AF">
      <w:pPr>
        <w:jc w:val="both"/>
        <w:rPr>
          <w:rFonts w:ascii="Calibri" w:hAnsi="Calibri" w:cs="Calibri"/>
          <w:b/>
          <w:bCs/>
        </w:rPr>
      </w:pPr>
      <w:r w:rsidRPr="00B319AF">
        <w:rPr>
          <w:rFonts w:ascii="Calibri" w:hAnsi="Calibri" w:cs="Calibri"/>
        </w:rPr>
        <w:t xml:space="preserve">Pour plus d’informations : </w:t>
      </w:r>
      <w:r w:rsidRPr="00B319AF">
        <w:rPr>
          <w:rFonts w:ascii="Calibri" w:hAnsi="Calibri" w:cs="Calibri"/>
          <w:b/>
          <w:bCs/>
        </w:rPr>
        <w:t xml:space="preserve">www.coulidoor.fr </w:t>
      </w:r>
      <w:r w:rsidRPr="00B319AF">
        <w:rPr>
          <w:rFonts w:ascii="Calibri" w:hAnsi="Calibri" w:cs="Calibri"/>
        </w:rPr>
        <w:t xml:space="preserve">ou consultez le </w:t>
      </w:r>
      <w:r w:rsidRPr="00B319AF">
        <w:rPr>
          <w:rFonts w:ascii="Calibri" w:hAnsi="Calibri" w:cs="Calibri"/>
          <w:b/>
          <w:bCs/>
        </w:rPr>
        <w:t>catalogue</w:t>
      </w:r>
    </w:p>
    <w:p w:rsidR="00E007EA" w:rsidRPr="00B319AF" w:rsidRDefault="00E007EA" w:rsidP="00B319AF">
      <w:pPr>
        <w:jc w:val="both"/>
        <w:rPr>
          <w:rFonts w:ascii="Calibri" w:hAnsi="Calibri" w:cs="Calibri"/>
          <w:b/>
          <w:bCs/>
        </w:rPr>
      </w:pPr>
    </w:p>
    <w:p w:rsidR="00317FB3" w:rsidRPr="00B319AF" w:rsidRDefault="00317FB3" w:rsidP="00B319AF">
      <w:pPr>
        <w:jc w:val="both"/>
        <w:rPr>
          <w:rFonts w:ascii="Calibri" w:hAnsi="Calibri" w:cs="Calibri"/>
          <w:b/>
          <w:bCs/>
        </w:rPr>
      </w:pPr>
    </w:p>
    <w:p w:rsidR="00317FB3" w:rsidRPr="00B319AF" w:rsidRDefault="00317FB3" w:rsidP="00B319AF">
      <w:pPr>
        <w:widowControl w:val="0"/>
        <w:jc w:val="both"/>
        <w:rPr>
          <w:rFonts w:ascii="Calibri" w:hAnsi="Calibri" w:cs="Calibri"/>
          <w:b/>
          <w:bCs/>
        </w:rPr>
      </w:pPr>
      <w:r w:rsidRPr="00B319AF">
        <w:rPr>
          <w:rFonts w:ascii="Calibri" w:hAnsi="Calibri" w:cs="Calibri"/>
          <w:b/>
          <w:bCs/>
        </w:rPr>
        <w:t xml:space="preserve">Le </w:t>
      </w:r>
      <w:hyperlink r:id="rId9" w:history="1">
        <w:r w:rsidRPr="00B319AF">
          <w:rPr>
            <w:rStyle w:val="Lienhypertexte"/>
            <w:rFonts w:ascii="Calibri" w:hAnsi="Calibri" w:cs="Calibri"/>
            <w:b/>
            <w:bCs/>
          </w:rPr>
          <w:t xml:space="preserve">Groupe </w:t>
        </w:r>
        <w:proofErr w:type="spellStart"/>
        <w:r w:rsidRPr="00B319AF">
          <w:rPr>
            <w:rStyle w:val="Lienhypertexte"/>
            <w:rFonts w:ascii="Calibri" w:hAnsi="Calibri" w:cs="Calibri"/>
            <w:b/>
            <w:bCs/>
          </w:rPr>
          <w:t>Coulidoor</w:t>
        </w:r>
        <w:proofErr w:type="spellEnd"/>
      </w:hyperlink>
    </w:p>
    <w:p w:rsidR="00317FB3" w:rsidRPr="00B319AF" w:rsidRDefault="00317FB3" w:rsidP="00B319AF">
      <w:pPr>
        <w:jc w:val="both"/>
        <w:rPr>
          <w:rFonts w:ascii="Calibri" w:hAnsi="Calibri" w:cs="Calibri"/>
        </w:rPr>
      </w:pPr>
      <w:r w:rsidRPr="00B319AF">
        <w:rPr>
          <w:rFonts w:ascii="Calibri" w:hAnsi="Calibri" w:cs="Calibri"/>
        </w:rPr>
        <w:t xml:space="preserve">Le Groupe </w:t>
      </w:r>
      <w:proofErr w:type="spellStart"/>
      <w:r w:rsidRPr="00B319AF">
        <w:rPr>
          <w:rFonts w:ascii="Calibri" w:hAnsi="Calibri" w:cs="Calibri"/>
        </w:rPr>
        <w:t>Coulidoor</w:t>
      </w:r>
      <w:proofErr w:type="spellEnd"/>
      <w:r w:rsidRPr="00B319AF">
        <w:rPr>
          <w:rFonts w:ascii="Calibri" w:hAnsi="Calibri" w:cs="Calibri"/>
        </w:rPr>
        <w:t xml:space="preserve"> existe depuis plus de 30 ans. Basé à </w:t>
      </w:r>
      <w:proofErr w:type="spellStart"/>
      <w:r w:rsidRPr="00B319AF">
        <w:rPr>
          <w:rFonts w:ascii="Calibri" w:hAnsi="Calibri" w:cs="Calibri"/>
        </w:rPr>
        <w:t>Verson</w:t>
      </w:r>
      <w:proofErr w:type="spellEnd"/>
      <w:r w:rsidRPr="00B319AF">
        <w:rPr>
          <w:rFonts w:ascii="Calibri" w:hAnsi="Calibri" w:cs="Calibri"/>
        </w:rPr>
        <w:t xml:space="preserve">, en Normandie, il est l’un des principaux fabricants français de portes de placards, de dressings, d’aménagements sur mesure, de verrières et de séparation de pièces. 2 marques commerciales sont rattachées au groupe : </w:t>
      </w:r>
      <w:proofErr w:type="spellStart"/>
      <w:r w:rsidRPr="00B319AF">
        <w:rPr>
          <w:rFonts w:ascii="Calibri" w:hAnsi="Calibri" w:cs="Calibri"/>
        </w:rPr>
        <w:t>Coulidoor</w:t>
      </w:r>
      <w:proofErr w:type="spellEnd"/>
      <w:r w:rsidRPr="00B319AF">
        <w:rPr>
          <w:rFonts w:ascii="Calibri" w:hAnsi="Calibri" w:cs="Calibri"/>
        </w:rPr>
        <w:t xml:space="preserve"> et Ambiance Dressing. Fort de 3 centres de fabrication avec une logistique intégrée, le groupe </w:t>
      </w:r>
      <w:proofErr w:type="spellStart"/>
      <w:r w:rsidRPr="00B319AF">
        <w:rPr>
          <w:rFonts w:ascii="Calibri" w:hAnsi="Calibri" w:cs="Calibri"/>
        </w:rPr>
        <w:t>Coulidoor</w:t>
      </w:r>
      <w:proofErr w:type="spellEnd"/>
      <w:r w:rsidRPr="00B319AF">
        <w:rPr>
          <w:rFonts w:ascii="Calibri" w:hAnsi="Calibri" w:cs="Calibri"/>
        </w:rPr>
        <w:t xml:space="preserve"> assure une couverture nationale. </w:t>
      </w:r>
    </w:p>
    <w:p w:rsidR="00317FB3" w:rsidRPr="00B319AF" w:rsidRDefault="00317FB3" w:rsidP="00B319AF">
      <w:pPr>
        <w:widowControl w:val="0"/>
        <w:jc w:val="both"/>
        <w:rPr>
          <w:rFonts w:ascii="Calibri" w:hAnsi="Calibri" w:cs="Calibri"/>
        </w:rPr>
      </w:pPr>
    </w:p>
    <w:p w:rsidR="00317FB3" w:rsidRPr="00B319AF" w:rsidRDefault="00317FB3" w:rsidP="00B319AF">
      <w:pPr>
        <w:widowControl w:val="0"/>
        <w:jc w:val="both"/>
        <w:rPr>
          <w:rFonts w:ascii="Calibri" w:hAnsi="Calibri" w:cs="Calibri"/>
        </w:rPr>
      </w:pPr>
    </w:p>
    <w:p w:rsidR="00317FB3" w:rsidRPr="00B319AF" w:rsidRDefault="00317FB3" w:rsidP="00B319AF">
      <w:pPr>
        <w:widowControl w:val="0"/>
        <w:jc w:val="both"/>
        <w:rPr>
          <w:rFonts w:ascii="Calibri" w:hAnsi="Calibri" w:cs="Calibri"/>
          <w:b/>
          <w:bCs/>
        </w:rPr>
      </w:pPr>
      <w:r w:rsidRPr="00B319AF">
        <w:rPr>
          <w:rFonts w:ascii="Calibri" w:hAnsi="Calibri" w:cs="Calibri"/>
          <w:b/>
          <w:bCs/>
        </w:rPr>
        <w:t xml:space="preserve">Chiffres clés </w:t>
      </w:r>
    </w:p>
    <w:p w:rsidR="00317FB3" w:rsidRPr="00B319AF" w:rsidRDefault="00317FB3" w:rsidP="00B319AF">
      <w:pPr>
        <w:widowControl w:val="0"/>
        <w:jc w:val="both"/>
        <w:rPr>
          <w:rFonts w:ascii="Calibri" w:hAnsi="Calibri" w:cs="Calibri"/>
        </w:rPr>
      </w:pPr>
      <w:r w:rsidRPr="00B319AF">
        <w:rPr>
          <w:rFonts w:ascii="Calibri" w:hAnsi="Calibri" w:cs="Calibri"/>
        </w:rPr>
        <w:t>¬ Entreprise familiale créée en 1986 par Michel VISSE</w:t>
      </w:r>
    </w:p>
    <w:p w:rsidR="00317FB3" w:rsidRPr="00B319AF" w:rsidRDefault="00317FB3" w:rsidP="00B319AF">
      <w:pPr>
        <w:widowControl w:val="0"/>
        <w:jc w:val="both"/>
        <w:rPr>
          <w:rFonts w:ascii="Calibri" w:hAnsi="Calibri" w:cs="Calibri"/>
        </w:rPr>
      </w:pPr>
      <w:r w:rsidRPr="00B319AF">
        <w:rPr>
          <w:rFonts w:ascii="Calibri" w:hAnsi="Calibri" w:cs="Calibri"/>
        </w:rPr>
        <w:t xml:space="preserve">¬ Repris en 2009 par son fils Arnaud </w:t>
      </w:r>
    </w:p>
    <w:p w:rsidR="00317FB3" w:rsidRPr="00B319AF" w:rsidRDefault="00317FB3" w:rsidP="00B319AF">
      <w:pPr>
        <w:widowControl w:val="0"/>
        <w:jc w:val="both"/>
        <w:rPr>
          <w:rFonts w:ascii="Calibri" w:hAnsi="Calibri" w:cs="Calibri"/>
        </w:rPr>
      </w:pPr>
      <w:r w:rsidRPr="00B319AF">
        <w:rPr>
          <w:rFonts w:ascii="Calibri" w:hAnsi="Calibri" w:cs="Calibri"/>
        </w:rPr>
        <w:t>¬ 34,6 millions de chiffre d’affaires en 2018</w:t>
      </w:r>
    </w:p>
    <w:p w:rsidR="00317FB3" w:rsidRPr="00B319AF" w:rsidRDefault="00317FB3" w:rsidP="00B319AF">
      <w:pPr>
        <w:widowControl w:val="0"/>
        <w:jc w:val="both"/>
        <w:rPr>
          <w:rFonts w:ascii="Calibri" w:hAnsi="Calibri" w:cs="Calibri"/>
        </w:rPr>
      </w:pPr>
      <w:r w:rsidRPr="00B319AF">
        <w:rPr>
          <w:rFonts w:ascii="Calibri" w:hAnsi="Calibri" w:cs="Calibri"/>
        </w:rPr>
        <w:t>¬ Environ 260 collaborateurs réparti sur les 3 sites.</w:t>
      </w:r>
    </w:p>
    <w:p w:rsidR="00317FB3" w:rsidRPr="00B319AF" w:rsidRDefault="00317FB3" w:rsidP="00B319AF">
      <w:pPr>
        <w:widowControl w:val="0"/>
        <w:jc w:val="both"/>
        <w:rPr>
          <w:rFonts w:ascii="Calibri" w:hAnsi="Calibri" w:cs="Calibri"/>
        </w:rPr>
      </w:pPr>
      <w:r w:rsidRPr="00B319AF">
        <w:rPr>
          <w:rFonts w:ascii="Calibri" w:hAnsi="Calibri" w:cs="Calibri"/>
        </w:rPr>
        <w:t xml:space="preserve">¬ 100 % fabrication </w:t>
      </w:r>
    </w:p>
    <w:p w:rsidR="00317FB3" w:rsidRPr="00B319AF" w:rsidRDefault="00317FB3" w:rsidP="00B319AF">
      <w:pPr>
        <w:widowControl w:val="0"/>
        <w:jc w:val="both"/>
        <w:rPr>
          <w:rFonts w:ascii="Calibri" w:hAnsi="Calibri" w:cs="Calibri"/>
        </w:rPr>
      </w:pPr>
      <w:r w:rsidRPr="00B319AF">
        <w:rPr>
          <w:rFonts w:ascii="Calibri" w:hAnsi="Calibri" w:cs="Calibri"/>
        </w:rPr>
        <w:t xml:space="preserve">¬ 350 000 portes de </w:t>
      </w:r>
      <w:proofErr w:type="gramStart"/>
      <w:r w:rsidRPr="00B319AF">
        <w:rPr>
          <w:rFonts w:ascii="Calibri" w:hAnsi="Calibri" w:cs="Calibri"/>
        </w:rPr>
        <w:t>placard fabriquées</w:t>
      </w:r>
      <w:proofErr w:type="gramEnd"/>
      <w:r w:rsidRPr="00B319AF">
        <w:rPr>
          <w:rFonts w:ascii="Calibri" w:hAnsi="Calibri" w:cs="Calibri"/>
        </w:rPr>
        <w:t xml:space="preserve"> par an</w:t>
      </w:r>
    </w:p>
    <w:p w:rsidR="00317FB3" w:rsidRPr="00B319AF" w:rsidRDefault="00317FB3" w:rsidP="00B319AF">
      <w:pPr>
        <w:widowControl w:val="0"/>
        <w:jc w:val="both"/>
        <w:rPr>
          <w:rFonts w:ascii="Calibri" w:hAnsi="Calibri" w:cs="Calibri"/>
        </w:rPr>
      </w:pPr>
      <w:r w:rsidRPr="00B319AF">
        <w:rPr>
          <w:rFonts w:ascii="Calibri" w:hAnsi="Calibri" w:cs="Calibri"/>
        </w:rPr>
        <w:t>¬ 1 600 références de matières premières</w:t>
      </w:r>
    </w:p>
    <w:p w:rsidR="00317FB3" w:rsidRPr="00B319AF" w:rsidRDefault="00317FB3" w:rsidP="00B319AF">
      <w:pPr>
        <w:widowControl w:val="0"/>
        <w:jc w:val="both"/>
        <w:rPr>
          <w:rFonts w:ascii="Calibri" w:hAnsi="Calibri" w:cs="Calibri"/>
        </w:rPr>
      </w:pPr>
      <w:r w:rsidRPr="00B319AF">
        <w:rPr>
          <w:rFonts w:ascii="Calibri" w:hAnsi="Calibri" w:cs="Calibri"/>
        </w:rPr>
        <w:t xml:space="preserve">¬ Fabrication par jour de : 500 panneaux, 40 à 50 îlots blocs tiroirs, 1 000 vantaux… </w:t>
      </w:r>
    </w:p>
    <w:p w:rsidR="00317FB3" w:rsidRPr="00B319AF" w:rsidRDefault="00317FB3" w:rsidP="00B319AF">
      <w:pPr>
        <w:widowControl w:val="0"/>
        <w:jc w:val="both"/>
        <w:rPr>
          <w:rFonts w:ascii="Calibri" w:hAnsi="Calibri" w:cs="Calibri"/>
        </w:rPr>
      </w:pPr>
      <w:r w:rsidRPr="00B319AF">
        <w:rPr>
          <w:rFonts w:ascii="Calibri" w:hAnsi="Calibri" w:cs="Calibri"/>
        </w:rPr>
        <w:t> </w:t>
      </w:r>
    </w:p>
    <w:p w:rsidR="00317FB3" w:rsidRPr="00B319AF" w:rsidRDefault="00317FB3" w:rsidP="00B319AF">
      <w:pPr>
        <w:widowControl w:val="0"/>
        <w:jc w:val="both"/>
        <w:rPr>
          <w:rFonts w:ascii="Calibri" w:hAnsi="Calibri" w:cs="Calibri"/>
          <w:b/>
          <w:bCs/>
        </w:rPr>
      </w:pPr>
      <w:r w:rsidRPr="00B319AF">
        <w:rPr>
          <w:rFonts w:ascii="Calibri" w:hAnsi="Calibri" w:cs="Calibri"/>
          <w:b/>
          <w:bCs/>
        </w:rPr>
        <w:t>Contact marque COULIDOOR</w:t>
      </w:r>
    </w:p>
    <w:p w:rsidR="00317FB3" w:rsidRPr="00B319AF" w:rsidRDefault="00317FB3" w:rsidP="00B319AF">
      <w:pPr>
        <w:widowControl w:val="0"/>
        <w:jc w:val="both"/>
        <w:rPr>
          <w:rFonts w:ascii="Calibri" w:hAnsi="Calibri" w:cs="Calibri"/>
        </w:rPr>
      </w:pPr>
      <w:r w:rsidRPr="00B319AF">
        <w:rPr>
          <w:rFonts w:ascii="Calibri" w:hAnsi="Calibri" w:cs="Calibri"/>
        </w:rPr>
        <w:t xml:space="preserve">5 rue Henri </w:t>
      </w:r>
      <w:proofErr w:type="spellStart"/>
      <w:r w:rsidRPr="00B319AF">
        <w:rPr>
          <w:rFonts w:ascii="Calibri" w:hAnsi="Calibri" w:cs="Calibri"/>
        </w:rPr>
        <w:t>Larose</w:t>
      </w:r>
      <w:proofErr w:type="spellEnd"/>
      <w:r w:rsidRPr="00B319AF">
        <w:rPr>
          <w:rFonts w:ascii="Calibri" w:hAnsi="Calibri" w:cs="Calibri"/>
        </w:rPr>
        <w:t xml:space="preserve"> - 14790 VERSON</w:t>
      </w:r>
    </w:p>
    <w:p w:rsidR="00317FB3" w:rsidRPr="00B319AF" w:rsidRDefault="00317FB3" w:rsidP="00B319AF">
      <w:pPr>
        <w:widowControl w:val="0"/>
        <w:jc w:val="both"/>
        <w:rPr>
          <w:rFonts w:ascii="Calibri" w:hAnsi="Calibri" w:cs="Calibri"/>
        </w:rPr>
      </w:pPr>
      <w:r w:rsidRPr="00B319AF">
        <w:rPr>
          <w:rFonts w:ascii="Calibri" w:hAnsi="Calibri" w:cs="Calibri"/>
        </w:rPr>
        <w:t>Tél.  02 31 71 26 00</w:t>
      </w:r>
    </w:p>
    <w:p w:rsidR="00317FB3" w:rsidRPr="00B319AF" w:rsidRDefault="00317FB3" w:rsidP="00B319AF">
      <w:pPr>
        <w:widowControl w:val="0"/>
        <w:jc w:val="both"/>
        <w:rPr>
          <w:rFonts w:ascii="Calibri" w:hAnsi="Calibri" w:cs="Calibri"/>
        </w:rPr>
      </w:pPr>
      <w:r w:rsidRPr="00B319AF">
        <w:rPr>
          <w:rFonts w:ascii="Calibri" w:hAnsi="Calibri" w:cs="Calibri"/>
        </w:rPr>
        <w:t> </w:t>
      </w:r>
    </w:p>
    <w:p w:rsidR="00317FB3" w:rsidRPr="00B319AF" w:rsidRDefault="00317FB3" w:rsidP="00B319AF">
      <w:pPr>
        <w:widowControl w:val="0"/>
        <w:jc w:val="both"/>
        <w:rPr>
          <w:rFonts w:ascii="Calibri" w:hAnsi="Calibri" w:cs="Calibri"/>
          <w:b/>
          <w:bCs/>
        </w:rPr>
      </w:pPr>
      <w:r w:rsidRPr="00B319AF">
        <w:rPr>
          <w:rFonts w:ascii="Calibri" w:hAnsi="Calibri" w:cs="Calibri"/>
          <w:b/>
          <w:bCs/>
        </w:rPr>
        <w:t>Contact presse</w:t>
      </w:r>
    </w:p>
    <w:p w:rsidR="00317FB3" w:rsidRPr="00B319AF" w:rsidRDefault="00317FB3" w:rsidP="00B319AF">
      <w:pPr>
        <w:widowControl w:val="0"/>
        <w:jc w:val="both"/>
        <w:rPr>
          <w:rFonts w:ascii="Calibri" w:hAnsi="Calibri" w:cs="Calibri"/>
        </w:rPr>
      </w:pPr>
      <w:r w:rsidRPr="00B319AF">
        <w:rPr>
          <w:rFonts w:ascii="Calibri" w:hAnsi="Calibri" w:cs="Calibri"/>
        </w:rPr>
        <w:t xml:space="preserve">Catherine AMSTERDAM </w:t>
      </w:r>
    </w:p>
    <w:p w:rsidR="00317FB3" w:rsidRPr="00B319AF" w:rsidRDefault="00317FB3" w:rsidP="00B319AF">
      <w:pPr>
        <w:widowControl w:val="0"/>
        <w:jc w:val="both"/>
        <w:rPr>
          <w:rFonts w:ascii="Calibri" w:hAnsi="Calibri" w:cs="Calibri"/>
        </w:rPr>
      </w:pPr>
      <w:r w:rsidRPr="00B319AF">
        <w:rPr>
          <w:rFonts w:ascii="Calibri" w:hAnsi="Calibri" w:cs="Calibri"/>
        </w:rPr>
        <w:t>ca@amsterdamcommunication.fr</w:t>
      </w:r>
    </w:p>
    <w:p w:rsidR="00317FB3" w:rsidRPr="00B319AF" w:rsidRDefault="00317FB3" w:rsidP="00B319AF">
      <w:pPr>
        <w:widowControl w:val="0"/>
        <w:jc w:val="both"/>
        <w:rPr>
          <w:rFonts w:ascii="Calibri" w:hAnsi="Calibri" w:cs="Calibri"/>
        </w:rPr>
      </w:pPr>
      <w:r w:rsidRPr="00B319AF">
        <w:rPr>
          <w:rFonts w:ascii="Calibri" w:hAnsi="Calibri" w:cs="Calibri"/>
        </w:rPr>
        <w:t>Tél. 02 43 94 01 71</w:t>
      </w:r>
    </w:p>
    <w:p w:rsidR="00317FB3" w:rsidRPr="00B319AF" w:rsidRDefault="00317FB3" w:rsidP="00B319AF">
      <w:pPr>
        <w:widowControl w:val="0"/>
        <w:jc w:val="both"/>
        <w:rPr>
          <w:rFonts w:ascii="Calibri" w:hAnsi="Calibri" w:cs="Calibri"/>
        </w:rPr>
      </w:pPr>
      <w:r w:rsidRPr="00B319AF">
        <w:rPr>
          <w:rFonts w:ascii="Calibri" w:hAnsi="Calibri" w:cs="Calibri"/>
        </w:rPr>
        <w:t> </w:t>
      </w:r>
    </w:p>
    <w:p w:rsidR="00317FB3" w:rsidRPr="00B319AF" w:rsidRDefault="00317FB3" w:rsidP="00B319AF">
      <w:pPr>
        <w:widowControl w:val="0"/>
        <w:jc w:val="both"/>
        <w:rPr>
          <w:rFonts w:ascii="Calibri" w:hAnsi="Calibri" w:cs="Calibri"/>
        </w:rPr>
      </w:pPr>
      <w:r w:rsidRPr="00B319AF">
        <w:rPr>
          <w:rFonts w:ascii="Calibri" w:hAnsi="Calibri" w:cs="Calibri"/>
        </w:rPr>
        <w:t xml:space="preserve">Téléchargement du communiqué et visuels HD sur la </w:t>
      </w:r>
      <w:hyperlink r:id="rId10" w:history="1">
        <w:r w:rsidRPr="00B319AF">
          <w:rPr>
            <w:rStyle w:val="Lienhypertexte"/>
            <w:rFonts w:ascii="Calibri" w:hAnsi="Calibri" w:cs="Calibri"/>
          </w:rPr>
          <w:t>salle de presse d’Amsterdam Communication</w:t>
        </w:r>
      </w:hyperlink>
      <w:r w:rsidRPr="00B319AF">
        <w:rPr>
          <w:rFonts w:ascii="Calibri" w:hAnsi="Calibri" w:cs="Calibri"/>
        </w:rPr>
        <w:t xml:space="preserve"> : </w:t>
      </w:r>
      <w:hyperlink r:id="rId11" w:history="1">
        <w:r w:rsidRPr="00B319AF">
          <w:rPr>
            <w:rStyle w:val="Lienhypertexte"/>
            <w:rFonts w:ascii="Calibri" w:hAnsi="Calibri" w:cs="Calibri"/>
          </w:rPr>
          <w:t>http://www.amsterdamcommunication.fr/presse/accueil.html</w:t>
        </w:r>
      </w:hyperlink>
      <w:r w:rsidRPr="00B319AF">
        <w:rPr>
          <w:rFonts w:ascii="Calibri" w:hAnsi="Calibri" w:cs="Calibri"/>
        </w:rPr>
        <w:t xml:space="preserve"> </w:t>
      </w:r>
    </w:p>
    <w:p w:rsidR="00306253" w:rsidRPr="00B319AF" w:rsidRDefault="00306253" w:rsidP="00B319AF">
      <w:pPr>
        <w:widowControl w:val="0"/>
        <w:jc w:val="both"/>
        <w:rPr>
          <w:rFonts w:ascii="Calibri" w:hAnsi="Calibri" w:cs="Calibri"/>
        </w:rPr>
      </w:pPr>
    </w:p>
    <w:sectPr w:rsidR="00306253" w:rsidRPr="00B319AF" w:rsidSect="00B319AF">
      <w:pgSz w:w="11906" w:h="16838"/>
      <w:pgMar w:top="1134" w:right="1134" w:bottom="1134" w:left="1134" w:header="0" w:footer="0" w:gutter="0"/>
      <w:cols w:space="720"/>
      <w:formProt w:val="0"/>
      <w:docGrid w:linePitch="240"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w Cen MT">
    <w:altName w:val="Tw Cen"/>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characterSpacingControl w:val="doNotCompress"/>
  <w:compat>
    <w:useFELayout/>
  </w:compat>
  <w:rsids>
    <w:rsidRoot w:val="00306253"/>
    <w:rsid w:val="000177AA"/>
    <w:rsid w:val="000D47A6"/>
    <w:rsid w:val="00306253"/>
    <w:rsid w:val="00317FB3"/>
    <w:rsid w:val="003840C6"/>
    <w:rsid w:val="005C13E6"/>
    <w:rsid w:val="00B319AF"/>
    <w:rsid w:val="00DB1180"/>
    <w:rsid w:val="00E007E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253"/>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Corpsdetexte"/>
    <w:qFormat/>
    <w:rsid w:val="00306253"/>
    <w:pPr>
      <w:keepNext/>
      <w:spacing w:before="240" w:after="120"/>
    </w:pPr>
    <w:rPr>
      <w:rFonts w:ascii="Liberation Sans" w:eastAsia="Microsoft YaHei" w:hAnsi="Liberation Sans" w:cs="Lucida Sans"/>
      <w:sz w:val="28"/>
      <w:szCs w:val="28"/>
    </w:rPr>
  </w:style>
  <w:style w:type="paragraph" w:styleId="Corpsdetexte">
    <w:name w:val="Body Text"/>
    <w:basedOn w:val="Normal"/>
    <w:rsid w:val="00306253"/>
    <w:pPr>
      <w:spacing w:after="140" w:line="288" w:lineRule="auto"/>
    </w:pPr>
  </w:style>
  <w:style w:type="paragraph" w:styleId="Liste">
    <w:name w:val="List"/>
    <w:basedOn w:val="Corpsdetexte"/>
    <w:rsid w:val="00306253"/>
    <w:rPr>
      <w:rFonts w:cs="Lucida Sans"/>
    </w:rPr>
  </w:style>
  <w:style w:type="paragraph" w:customStyle="1" w:styleId="Caption">
    <w:name w:val="Caption"/>
    <w:basedOn w:val="Normal"/>
    <w:qFormat/>
    <w:rsid w:val="00306253"/>
    <w:pPr>
      <w:suppressLineNumbers/>
      <w:spacing w:before="120" w:after="120"/>
    </w:pPr>
    <w:rPr>
      <w:rFonts w:cs="Lucida Sans"/>
      <w:i/>
      <w:iCs/>
    </w:rPr>
  </w:style>
  <w:style w:type="paragraph" w:customStyle="1" w:styleId="Index">
    <w:name w:val="Index"/>
    <w:basedOn w:val="Normal"/>
    <w:qFormat/>
    <w:rsid w:val="00306253"/>
    <w:pPr>
      <w:suppressLineNumbers/>
    </w:pPr>
    <w:rPr>
      <w:rFonts w:cs="Lucida Sans"/>
    </w:rPr>
  </w:style>
  <w:style w:type="paragraph" w:customStyle="1" w:styleId="Default">
    <w:name w:val="Default"/>
    <w:rsid w:val="00E007EA"/>
    <w:pPr>
      <w:autoSpaceDE w:val="0"/>
      <w:autoSpaceDN w:val="0"/>
      <w:adjustRightInd w:val="0"/>
    </w:pPr>
    <w:rPr>
      <w:rFonts w:ascii="Tw Cen MT" w:hAnsi="Tw Cen MT" w:cs="Tw Cen MT"/>
      <w:color w:val="000000"/>
      <w:sz w:val="24"/>
      <w:szCs w:val="24"/>
    </w:rPr>
  </w:style>
  <w:style w:type="character" w:styleId="Lienhypertexte">
    <w:name w:val="Hyperlink"/>
    <w:basedOn w:val="Policepardfaut"/>
    <w:uiPriority w:val="99"/>
    <w:unhideWhenUsed/>
    <w:rsid w:val="00317FB3"/>
    <w:rPr>
      <w:color w:val="0066FF"/>
      <w:u w:val="single"/>
    </w:rPr>
  </w:style>
  <w:style w:type="character" w:styleId="Lienhypertextesuivivisit">
    <w:name w:val="FollowedHyperlink"/>
    <w:basedOn w:val="Policepardfaut"/>
    <w:uiPriority w:val="99"/>
    <w:semiHidden/>
    <w:unhideWhenUsed/>
    <w:rsid w:val="003840C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coulidoor.fr/distributeurs.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ulidoor.fr/entreprise.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ulidoor.fr/verrieres/modeles-verrieres.html" TargetMode="External"/><Relationship Id="rId11" Type="http://schemas.openxmlformats.org/officeDocument/2006/relationships/hyperlink" Target="http://www.amsterdamcommunication.fr/presse/accueil.html" TargetMode="External"/><Relationship Id="rId5" Type="http://schemas.openxmlformats.org/officeDocument/2006/relationships/hyperlink" Target="https://www.coulidoor.fr/verrieres/galerie-photos.html" TargetMode="External"/><Relationship Id="rId10" Type="http://schemas.openxmlformats.org/officeDocument/2006/relationships/hyperlink" Target="http://www.amsterdamcommunication.fr/presse/accueil.html" TargetMode="External"/><Relationship Id="rId4" Type="http://schemas.openxmlformats.org/officeDocument/2006/relationships/hyperlink" Target="https://www.coulidoor.fr/" TargetMode="External"/><Relationship Id="rId9" Type="http://schemas.openxmlformats.org/officeDocument/2006/relationships/hyperlink" Target="https://www.coulidoor.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2</Pages>
  <Words>771</Words>
  <Characters>4244</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5005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AMSTERDAM</dc:creator>
  <dc:description/>
  <cp:lastModifiedBy>Utilisateur</cp:lastModifiedBy>
  <cp:revision>12</cp:revision>
  <dcterms:created xsi:type="dcterms:W3CDTF">2019-04-02T12:11:00Z</dcterms:created>
  <dcterms:modified xsi:type="dcterms:W3CDTF">2019-04-09T14:20:00Z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AMSTERDAM COMMUNICATION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