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2D1" w:rsidRPr="00E51917" w:rsidRDefault="003052D1" w:rsidP="00E51917">
      <w:pPr>
        <w:pStyle w:val="Sansinterligne"/>
        <w:jc w:val="both"/>
        <w:rPr>
          <w:rFonts w:ascii="Calibri" w:hAnsi="Calibri" w:cs="Calibri"/>
        </w:rPr>
      </w:pPr>
      <w:r w:rsidRPr="00E51917">
        <w:rPr>
          <w:rFonts w:ascii="Calibri" w:hAnsi="Calibri" w:cs="Calibri"/>
        </w:rPr>
        <w:t>Communiqué de presse, le 11 avril 2019</w:t>
      </w:r>
    </w:p>
    <w:p w:rsidR="003052D1" w:rsidRPr="00E51917" w:rsidRDefault="004061BD" w:rsidP="00E51917">
      <w:pPr>
        <w:pStyle w:val="Sansinterligne"/>
        <w:jc w:val="both"/>
        <w:rPr>
          <w:rFonts w:ascii="Calibri" w:eastAsia="Times New Roman" w:hAnsi="Calibri" w:cs="Calibri"/>
        </w:rPr>
      </w:pPr>
      <w:r w:rsidRPr="00E51917">
        <w:rPr>
          <w:rFonts w:ascii="Calibri" w:hAnsi="Calibri" w:cs="Calibri"/>
        </w:rPr>
        <w:t>R</w:t>
      </w:r>
      <w:r w:rsidR="003052D1" w:rsidRPr="00E51917">
        <w:rPr>
          <w:rFonts w:ascii="Calibri" w:hAnsi="Calibri" w:cs="Calibri"/>
        </w:rPr>
        <w:t>ubrique</w:t>
      </w:r>
      <w:r w:rsidRPr="00E51917">
        <w:rPr>
          <w:rFonts w:ascii="Calibri" w:hAnsi="Calibri" w:cs="Calibri"/>
        </w:rPr>
        <w:t> :</w:t>
      </w:r>
      <w:r w:rsidR="003052D1" w:rsidRPr="00E51917">
        <w:rPr>
          <w:rFonts w:ascii="Calibri" w:hAnsi="Calibri" w:cs="Calibri"/>
        </w:rPr>
        <w:t xml:space="preserve"> aménagement extérieur</w:t>
      </w:r>
    </w:p>
    <w:p w:rsidR="003052D1" w:rsidRPr="00E51917" w:rsidRDefault="003052D1" w:rsidP="00E51917">
      <w:pPr>
        <w:pStyle w:val="Sansinterligne"/>
        <w:jc w:val="both"/>
        <w:rPr>
          <w:rFonts w:ascii="Calibri" w:eastAsia="Times New Roman" w:hAnsi="Calibri" w:cs="Calibri"/>
        </w:rPr>
      </w:pPr>
    </w:p>
    <w:p w:rsidR="003052D1" w:rsidRPr="00E51917" w:rsidRDefault="00C82204" w:rsidP="00E51917">
      <w:pPr>
        <w:pStyle w:val="Sansinterligne"/>
        <w:jc w:val="both"/>
        <w:rPr>
          <w:rFonts w:ascii="Calibri" w:eastAsia="Times New Roman" w:hAnsi="Calibri" w:cs="Calibri"/>
          <w:b/>
        </w:rPr>
      </w:pPr>
      <w:r w:rsidRPr="00E51917">
        <w:rPr>
          <w:rFonts w:ascii="Calibri" w:hAnsi="Calibri" w:cs="Calibri"/>
          <w:b/>
        </w:rPr>
        <w:t xml:space="preserve">Nouveauté ! </w:t>
      </w:r>
      <w:r w:rsidR="003052D1" w:rsidRPr="00E51917">
        <w:rPr>
          <w:rFonts w:ascii="Calibri" w:hAnsi="Calibri" w:cs="Calibri"/>
          <w:b/>
        </w:rPr>
        <w:t xml:space="preserve">Des plates-bandes et jardinières </w:t>
      </w:r>
      <w:proofErr w:type="spellStart"/>
      <w:r w:rsidR="004475F8" w:rsidRPr="00E51917">
        <w:rPr>
          <w:rFonts w:ascii="Calibri" w:hAnsi="Calibri" w:cs="Calibri"/>
          <w:b/>
        </w:rPr>
        <w:t>Woodblocx</w:t>
      </w:r>
      <w:proofErr w:type="spellEnd"/>
      <w:r w:rsidR="004475F8" w:rsidRPr="00E51917">
        <w:rPr>
          <w:rFonts w:ascii="Calibri" w:hAnsi="Calibri" w:cs="Calibri"/>
          <w:b/>
        </w:rPr>
        <w:t xml:space="preserve"> </w:t>
      </w:r>
      <w:r w:rsidR="003052D1" w:rsidRPr="00E51917">
        <w:rPr>
          <w:rFonts w:ascii="Calibri" w:hAnsi="Calibri" w:cs="Calibri"/>
          <w:b/>
        </w:rPr>
        <w:t xml:space="preserve">donnent </w:t>
      </w:r>
      <w:r w:rsidRPr="00E51917">
        <w:rPr>
          <w:rFonts w:ascii="Calibri" w:hAnsi="Calibri" w:cs="Calibri"/>
          <w:b/>
        </w:rPr>
        <w:t>du</w:t>
      </w:r>
      <w:r w:rsidR="003052D1" w:rsidRPr="00E51917">
        <w:rPr>
          <w:rFonts w:ascii="Calibri" w:hAnsi="Calibri" w:cs="Calibri"/>
          <w:b/>
        </w:rPr>
        <w:t xml:space="preserve"> cachet à vos extérieurs. </w:t>
      </w:r>
    </w:p>
    <w:p w:rsidR="003052D1" w:rsidRPr="00E51917" w:rsidRDefault="003052D1" w:rsidP="00E51917">
      <w:pPr>
        <w:pStyle w:val="Sansinterligne"/>
        <w:jc w:val="both"/>
        <w:rPr>
          <w:rFonts w:ascii="Calibri" w:eastAsia="Times New Roman" w:hAnsi="Calibri" w:cs="Calibri"/>
        </w:rPr>
      </w:pPr>
    </w:p>
    <w:p w:rsidR="003052D1" w:rsidRPr="00E51917" w:rsidRDefault="00A762FC" w:rsidP="00E51917">
      <w:pPr>
        <w:pStyle w:val="Sansinterligne"/>
        <w:jc w:val="both"/>
        <w:rPr>
          <w:rFonts w:ascii="Calibri" w:eastAsia="Times New Roman" w:hAnsi="Calibri" w:cs="Calibri"/>
        </w:rPr>
      </w:pPr>
      <w:hyperlink r:id="rId7" w:history="1">
        <w:proofErr w:type="spellStart"/>
        <w:r w:rsidR="003052D1" w:rsidRPr="00A762FC">
          <w:rPr>
            <w:rStyle w:val="Lienhypertexte"/>
            <w:rFonts w:ascii="Calibri" w:hAnsi="Calibri" w:cs="Calibri"/>
            <w:b/>
            <w:color w:val="auto"/>
            <w:u w:val="none"/>
          </w:rPr>
          <w:t>WoodBlocX</w:t>
        </w:r>
        <w:proofErr w:type="spellEnd"/>
      </w:hyperlink>
      <w:r w:rsidR="004475F8" w:rsidRPr="00A762FC">
        <w:rPr>
          <w:rFonts w:ascii="Calibri" w:hAnsi="Calibri" w:cs="Calibri"/>
        </w:rPr>
        <w:t xml:space="preserve"> </w:t>
      </w:r>
      <w:r w:rsidR="003052D1" w:rsidRPr="00A762FC">
        <w:rPr>
          <w:rFonts w:ascii="Calibri" w:hAnsi="Calibri" w:cs="Calibri"/>
        </w:rPr>
        <w:t xml:space="preserve">est un </w:t>
      </w:r>
      <w:r w:rsidR="003052D1" w:rsidRPr="00A762FC">
        <w:rPr>
          <w:rFonts w:ascii="Calibri" w:hAnsi="Calibri" w:cs="Calibri"/>
          <w:b/>
        </w:rPr>
        <w:t>système ingénieux de construction de petits éléments rectangulaires en bois</w:t>
      </w:r>
      <w:r w:rsidR="003052D1" w:rsidRPr="00A762FC">
        <w:rPr>
          <w:rFonts w:ascii="Calibri" w:hAnsi="Calibri" w:cs="Calibri"/>
        </w:rPr>
        <w:t>. A partir de ce</w:t>
      </w:r>
      <w:r w:rsidR="003052D1" w:rsidRPr="00E51917">
        <w:rPr>
          <w:rFonts w:ascii="Calibri" w:hAnsi="Calibri" w:cs="Calibri"/>
        </w:rPr>
        <w:t xml:space="preserve"> système</w:t>
      </w:r>
      <w:r w:rsidR="004475F8" w:rsidRPr="00E51917">
        <w:rPr>
          <w:rFonts w:ascii="Calibri" w:hAnsi="Calibri" w:cs="Calibri"/>
        </w:rPr>
        <w:t>,</w:t>
      </w:r>
      <w:r w:rsidR="003052D1" w:rsidRPr="00E51917">
        <w:rPr>
          <w:rFonts w:ascii="Calibri" w:hAnsi="Calibri" w:cs="Calibri"/>
        </w:rPr>
        <w:t xml:space="preserve"> tous les </w:t>
      </w:r>
      <w:r w:rsidR="003052D1" w:rsidRPr="00E51917">
        <w:rPr>
          <w:rFonts w:ascii="Calibri" w:hAnsi="Calibri" w:cs="Calibri"/>
          <w:b/>
        </w:rPr>
        <w:t>jeux de construction</w:t>
      </w:r>
      <w:r w:rsidR="003052D1" w:rsidRPr="00E51917">
        <w:rPr>
          <w:rFonts w:ascii="Calibri" w:hAnsi="Calibri" w:cs="Calibri"/>
        </w:rPr>
        <w:t xml:space="preserve"> sont possibles pour </w:t>
      </w:r>
      <w:r w:rsidR="003052D1" w:rsidRPr="00E51917">
        <w:rPr>
          <w:rFonts w:ascii="Calibri" w:hAnsi="Calibri" w:cs="Calibri"/>
          <w:b/>
        </w:rPr>
        <w:t>aménager vos extérieurs</w:t>
      </w:r>
      <w:r w:rsidR="003052D1" w:rsidRPr="00E51917">
        <w:rPr>
          <w:rFonts w:ascii="Calibri" w:hAnsi="Calibri" w:cs="Calibri"/>
        </w:rPr>
        <w:t> : plates-bandes, bancs, des jardinières surélevées</w:t>
      </w:r>
      <w:r w:rsidR="004475F8" w:rsidRPr="00E51917">
        <w:rPr>
          <w:rFonts w:ascii="Calibri" w:hAnsi="Calibri" w:cs="Calibri"/>
        </w:rPr>
        <w:t>…</w:t>
      </w:r>
      <w:r w:rsidR="003052D1" w:rsidRPr="00E51917">
        <w:rPr>
          <w:rFonts w:ascii="Calibri" w:hAnsi="Calibri" w:cs="Calibri"/>
        </w:rPr>
        <w:t xml:space="preserve"> La marque </w:t>
      </w:r>
      <w:proofErr w:type="spellStart"/>
      <w:r w:rsidR="004475F8" w:rsidRPr="00E51917">
        <w:rPr>
          <w:rFonts w:ascii="Calibri" w:hAnsi="Calibri" w:cs="Calibri"/>
        </w:rPr>
        <w:t>W</w:t>
      </w:r>
      <w:r w:rsidR="003052D1" w:rsidRPr="00E51917">
        <w:rPr>
          <w:rFonts w:ascii="Calibri" w:hAnsi="Calibri" w:cs="Calibri"/>
        </w:rPr>
        <w:t>oodblocx</w:t>
      </w:r>
      <w:proofErr w:type="spellEnd"/>
      <w:r w:rsidR="003052D1" w:rsidRPr="00E51917">
        <w:rPr>
          <w:rFonts w:ascii="Calibri" w:hAnsi="Calibri" w:cs="Calibri"/>
        </w:rPr>
        <w:t xml:space="preserve"> est </w:t>
      </w:r>
      <w:r w:rsidR="003052D1" w:rsidRPr="00E51917">
        <w:rPr>
          <w:rFonts w:ascii="Calibri" w:hAnsi="Calibri" w:cs="Calibri"/>
          <w:b/>
        </w:rPr>
        <w:t>très prisée au Royaume-Uni</w:t>
      </w:r>
      <w:r w:rsidR="003052D1" w:rsidRPr="00E51917">
        <w:rPr>
          <w:rFonts w:ascii="Calibri" w:hAnsi="Calibri" w:cs="Calibri"/>
        </w:rPr>
        <w:t xml:space="preserve">, et maintenant elle </w:t>
      </w:r>
      <w:r w:rsidR="00C82204" w:rsidRPr="00E51917">
        <w:rPr>
          <w:rFonts w:ascii="Calibri" w:hAnsi="Calibri" w:cs="Calibri"/>
        </w:rPr>
        <w:t>arrive</w:t>
      </w:r>
      <w:r w:rsidR="003052D1" w:rsidRPr="00E51917">
        <w:rPr>
          <w:rFonts w:ascii="Calibri" w:hAnsi="Calibri" w:cs="Calibri"/>
        </w:rPr>
        <w:t xml:space="preserve"> en France.</w:t>
      </w:r>
    </w:p>
    <w:p w:rsidR="003052D1" w:rsidRDefault="003052D1" w:rsidP="00E51917">
      <w:pPr>
        <w:pStyle w:val="Sansinterligne"/>
        <w:jc w:val="both"/>
        <w:rPr>
          <w:rFonts w:ascii="Calibri" w:hAnsi="Calibri" w:cs="Calibri"/>
        </w:rPr>
      </w:pPr>
      <w:r w:rsidRPr="00E51917">
        <w:rPr>
          <w:rFonts w:ascii="Calibri" w:hAnsi="Calibri" w:cs="Calibri"/>
        </w:rPr>
        <w:t> </w:t>
      </w:r>
    </w:p>
    <w:p w:rsidR="00E51917" w:rsidRPr="00E51917" w:rsidRDefault="00E51917" w:rsidP="00E51917">
      <w:pPr>
        <w:pStyle w:val="Sansinterligne"/>
        <w:jc w:val="both"/>
        <w:rPr>
          <w:rFonts w:ascii="Calibri" w:hAnsi="Calibri" w:cs="Calibri"/>
        </w:rPr>
      </w:pPr>
    </w:p>
    <w:p w:rsidR="00BC6B07" w:rsidRDefault="00F718D9" w:rsidP="00E51917">
      <w:pPr>
        <w:pStyle w:val="Sansinterligne"/>
        <w:jc w:val="both"/>
        <w:rPr>
          <w:rFonts w:ascii="Calibri" w:hAnsi="Calibri" w:cs="Calibri"/>
          <w:b/>
          <w:u w:val="single"/>
        </w:rPr>
      </w:pPr>
      <w:r w:rsidRPr="00E51917">
        <w:rPr>
          <w:rFonts w:ascii="Calibri" w:hAnsi="Calibri" w:cs="Calibri"/>
          <w:b/>
          <w:u w:val="single"/>
        </w:rPr>
        <w:t>1/</w:t>
      </w:r>
      <w:r w:rsidR="00E51917" w:rsidRPr="00E51917">
        <w:rPr>
          <w:rFonts w:ascii="Calibri" w:hAnsi="Calibri" w:cs="Calibri"/>
          <w:b/>
          <w:u w:val="single"/>
        </w:rPr>
        <w:t xml:space="preserve"> </w:t>
      </w:r>
      <w:r w:rsidR="00BC6B07" w:rsidRPr="00E51917">
        <w:rPr>
          <w:rFonts w:ascii="Calibri" w:hAnsi="Calibri" w:cs="Calibri"/>
          <w:b/>
          <w:u w:val="single"/>
        </w:rPr>
        <w:t>Un nouveau terrain de jeu</w:t>
      </w:r>
      <w:r w:rsidRPr="00E51917">
        <w:rPr>
          <w:rFonts w:ascii="Calibri" w:hAnsi="Calibri" w:cs="Calibri"/>
          <w:b/>
          <w:u w:val="single"/>
        </w:rPr>
        <w:t xml:space="preserve"> de construction</w:t>
      </w:r>
      <w:r w:rsidR="00BC6B07" w:rsidRPr="00E51917">
        <w:rPr>
          <w:rFonts w:ascii="Calibri" w:hAnsi="Calibri" w:cs="Calibri"/>
          <w:b/>
          <w:u w:val="single"/>
        </w:rPr>
        <w:t xml:space="preserve"> : le jardin ! </w:t>
      </w:r>
    </w:p>
    <w:p w:rsidR="00E51917" w:rsidRPr="00E51917" w:rsidRDefault="00E51917" w:rsidP="00E51917">
      <w:pPr>
        <w:pStyle w:val="Sansinterligne"/>
        <w:jc w:val="both"/>
        <w:rPr>
          <w:rFonts w:ascii="Calibri" w:eastAsia="Times New Roman" w:hAnsi="Calibri" w:cs="Calibri"/>
          <w:b/>
          <w:u w:val="single"/>
        </w:rPr>
      </w:pPr>
    </w:p>
    <w:p w:rsidR="003052D1" w:rsidRPr="00E51917" w:rsidRDefault="003052D1" w:rsidP="00E51917">
      <w:pPr>
        <w:pStyle w:val="Sansinterligne"/>
        <w:jc w:val="both"/>
        <w:rPr>
          <w:rFonts w:ascii="Calibri" w:eastAsia="Times New Roman" w:hAnsi="Calibri" w:cs="Calibri"/>
        </w:rPr>
      </w:pPr>
      <w:r w:rsidRPr="00E51917">
        <w:rPr>
          <w:rFonts w:ascii="Calibri" w:hAnsi="Calibri" w:cs="Calibri"/>
        </w:rPr>
        <w:t xml:space="preserve">Les </w:t>
      </w:r>
      <w:r w:rsidRPr="00E51917">
        <w:rPr>
          <w:rFonts w:ascii="Calibri" w:hAnsi="Calibri" w:cs="Calibri"/>
          <w:b/>
        </w:rPr>
        <w:t>kits de plates-bandes et de jardinières surélevées</w:t>
      </w:r>
      <w:r w:rsidRPr="00E51917">
        <w:rPr>
          <w:rFonts w:ascii="Calibri" w:hAnsi="Calibri" w:cs="Calibri"/>
        </w:rPr>
        <w:t xml:space="preserve"> </w:t>
      </w:r>
      <w:proofErr w:type="spellStart"/>
      <w:r w:rsidRPr="00E51917">
        <w:rPr>
          <w:rFonts w:ascii="Calibri" w:hAnsi="Calibri" w:cs="Calibri"/>
        </w:rPr>
        <w:t>WoodBlocX</w:t>
      </w:r>
      <w:proofErr w:type="spellEnd"/>
      <w:r w:rsidRPr="00E51917">
        <w:rPr>
          <w:rFonts w:ascii="Calibri" w:hAnsi="Calibri" w:cs="Calibri"/>
        </w:rPr>
        <w:t xml:space="preserve"> sont </w:t>
      </w:r>
      <w:r w:rsidR="004475F8" w:rsidRPr="00E51917">
        <w:rPr>
          <w:rFonts w:ascii="Calibri" w:hAnsi="Calibri" w:cs="Calibri"/>
        </w:rPr>
        <w:t>parfaits</w:t>
      </w:r>
      <w:r w:rsidRPr="00E51917">
        <w:rPr>
          <w:rFonts w:ascii="Calibri" w:hAnsi="Calibri" w:cs="Calibri"/>
        </w:rPr>
        <w:t xml:space="preserve"> pour </w:t>
      </w:r>
      <w:r w:rsidR="004475F8" w:rsidRPr="00E51917">
        <w:rPr>
          <w:rFonts w:ascii="Calibri" w:hAnsi="Calibri" w:cs="Calibri"/>
        </w:rPr>
        <w:t>cultiver</w:t>
      </w:r>
      <w:r w:rsidRPr="00E51917">
        <w:rPr>
          <w:rFonts w:ascii="Calibri" w:hAnsi="Calibri" w:cs="Calibri"/>
        </w:rPr>
        <w:t xml:space="preserve"> des plantes et des légumes </w:t>
      </w:r>
      <w:r w:rsidRPr="00E51917">
        <w:rPr>
          <w:rFonts w:ascii="Calibri" w:hAnsi="Calibri" w:cs="Calibri"/>
          <w:b/>
        </w:rPr>
        <w:t xml:space="preserve">à hauteur </w:t>
      </w:r>
      <w:r w:rsidR="00C82204" w:rsidRPr="00E51917">
        <w:rPr>
          <w:rFonts w:ascii="Calibri" w:hAnsi="Calibri" w:cs="Calibri"/>
          <w:b/>
        </w:rPr>
        <w:t>aux</w:t>
      </w:r>
      <w:r w:rsidRPr="00E51917">
        <w:rPr>
          <w:rFonts w:ascii="Calibri" w:hAnsi="Calibri" w:cs="Calibri"/>
          <w:b/>
        </w:rPr>
        <w:t xml:space="preserve"> dimensions </w:t>
      </w:r>
      <w:r w:rsidR="00C82204" w:rsidRPr="00E51917">
        <w:rPr>
          <w:rFonts w:ascii="Calibri" w:hAnsi="Calibri" w:cs="Calibri"/>
          <w:b/>
        </w:rPr>
        <w:t>voulues</w:t>
      </w:r>
      <w:r w:rsidR="00C82204" w:rsidRPr="00E51917">
        <w:rPr>
          <w:rFonts w:ascii="Calibri" w:hAnsi="Calibri" w:cs="Calibri"/>
        </w:rPr>
        <w:t xml:space="preserve"> : </w:t>
      </w:r>
      <w:r w:rsidR="00133BA5" w:rsidRPr="00E51917">
        <w:rPr>
          <w:rFonts w:ascii="Calibri" w:hAnsi="Calibri" w:cs="Calibri"/>
        </w:rPr>
        <w:t>selon</w:t>
      </w:r>
      <w:r w:rsidR="00C82204" w:rsidRPr="00E51917">
        <w:rPr>
          <w:rFonts w:ascii="Calibri" w:hAnsi="Calibri" w:cs="Calibri"/>
        </w:rPr>
        <w:t xml:space="preserve"> </w:t>
      </w:r>
      <w:r w:rsidR="00133BA5" w:rsidRPr="00E51917">
        <w:rPr>
          <w:rFonts w:ascii="Calibri" w:hAnsi="Calibri" w:cs="Calibri"/>
        </w:rPr>
        <w:t>la</w:t>
      </w:r>
      <w:r w:rsidR="00C82204" w:rsidRPr="00E51917">
        <w:rPr>
          <w:rFonts w:ascii="Calibri" w:hAnsi="Calibri" w:cs="Calibri"/>
        </w:rPr>
        <w:t xml:space="preserve"> taille</w:t>
      </w:r>
      <w:r w:rsidRPr="00E51917">
        <w:rPr>
          <w:rFonts w:ascii="Calibri" w:hAnsi="Calibri" w:cs="Calibri"/>
        </w:rPr>
        <w:t xml:space="preserve"> </w:t>
      </w:r>
      <w:r w:rsidR="00133BA5" w:rsidRPr="00E51917">
        <w:rPr>
          <w:rFonts w:ascii="Calibri" w:hAnsi="Calibri" w:cs="Calibri"/>
        </w:rPr>
        <w:t>pour travailler debout sans avoir mal au mal.</w:t>
      </w:r>
    </w:p>
    <w:p w:rsidR="003052D1" w:rsidRPr="00E51917" w:rsidRDefault="003052D1" w:rsidP="00E51917">
      <w:pPr>
        <w:pStyle w:val="Sansinterligne"/>
        <w:jc w:val="both"/>
        <w:rPr>
          <w:rFonts w:ascii="Calibri" w:eastAsia="Times New Roman" w:hAnsi="Calibri" w:cs="Calibri"/>
        </w:rPr>
      </w:pPr>
    </w:p>
    <w:p w:rsidR="003052D1" w:rsidRPr="00E51917" w:rsidRDefault="003052D1" w:rsidP="00E51917">
      <w:pPr>
        <w:pStyle w:val="Sansinterligne"/>
        <w:jc w:val="both"/>
        <w:rPr>
          <w:rFonts w:ascii="Calibri" w:eastAsia="Times New Roman" w:hAnsi="Calibri" w:cs="Calibri"/>
        </w:rPr>
      </w:pPr>
      <w:r w:rsidRPr="00E51917">
        <w:rPr>
          <w:rFonts w:ascii="Calibri" w:hAnsi="Calibri" w:cs="Calibri"/>
        </w:rPr>
        <w:t>Grâce à c</w:t>
      </w:r>
      <w:r w:rsidRPr="00A762FC">
        <w:rPr>
          <w:rFonts w:ascii="Calibri" w:hAnsi="Calibri" w:cs="Calibri"/>
        </w:rPr>
        <w:t xml:space="preserve">e </w:t>
      </w:r>
      <w:hyperlink r:id="rId8" w:history="1">
        <w:r w:rsidRPr="00A762FC">
          <w:rPr>
            <w:rStyle w:val="Lienhypertexte"/>
            <w:rFonts w:ascii="Calibri" w:hAnsi="Calibri" w:cs="Calibri"/>
            <w:b/>
            <w:color w:val="auto"/>
            <w:u w:val="none"/>
          </w:rPr>
          <w:t>système modulaire unique</w:t>
        </w:r>
      </w:hyperlink>
      <w:r w:rsidR="00133BA5" w:rsidRPr="00E51917">
        <w:rPr>
          <w:rFonts w:ascii="Calibri" w:hAnsi="Calibri" w:cs="Calibri"/>
        </w:rPr>
        <w:t>,</w:t>
      </w:r>
      <w:r w:rsidRPr="00E51917">
        <w:rPr>
          <w:rFonts w:ascii="Calibri" w:hAnsi="Calibri" w:cs="Calibri"/>
        </w:rPr>
        <w:t xml:space="preserve"> </w:t>
      </w:r>
      <w:r w:rsidR="00C82204" w:rsidRPr="00E51917">
        <w:rPr>
          <w:rFonts w:ascii="Calibri" w:hAnsi="Calibri" w:cs="Calibri"/>
        </w:rPr>
        <w:t>on peut</w:t>
      </w:r>
      <w:r w:rsidRPr="00E51917">
        <w:rPr>
          <w:rFonts w:ascii="Calibri" w:hAnsi="Calibri" w:cs="Calibri"/>
        </w:rPr>
        <w:t xml:space="preserve"> construire </w:t>
      </w:r>
      <w:r w:rsidR="00C82204" w:rsidRPr="00E51917">
        <w:rPr>
          <w:rFonts w:ascii="Calibri" w:hAnsi="Calibri" w:cs="Calibri"/>
        </w:rPr>
        <w:t>se</w:t>
      </w:r>
      <w:r w:rsidR="00133BA5" w:rsidRPr="00E51917">
        <w:rPr>
          <w:rFonts w:ascii="Calibri" w:hAnsi="Calibri" w:cs="Calibri"/>
        </w:rPr>
        <w:t>s propres bacs</w:t>
      </w:r>
      <w:r w:rsidRPr="00E51917">
        <w:rPr>
          <w:rFonts w:ascii="Calibri" w:hAnsi="Calibri" w:cs="Calibri"/>
        </w:rPr>
        <w:t xml:space="preserve"> </w:t>
      </w:r>
      <w:r w:rsidR="004475F8" w:rsidRPr="00E51917">
        <w:rPr>
          <w:rFonts w:ascii="Calibri" w:hAnsi="Calibri" w:cs="Calibri"/>
        </w:rPr>
        <w:t>et ce de manière</w:t>
      </w:r>
      <w:r w:rsidR="00C82204" w:rsidRPr="00E51917">
        <w:rPr>
          <w:rFonts w:ascii="Calibri" w:hAnsi="Calibri" w:cs="Calibri"/>
        </w:rPr>
        <w:t xml:space="preserve"> durable (</w:t>
      </w:r>
      <w:r w:rsidR="00133BA5" w:rsidRPr="00E51917">
        <w:rPr>
          <w:rFonts w:ascii="Calibri" w:hAnsi="Calibri" w:cs="Calibri"/>
        </w:rPr>
        <w:t>15 ans et</w:t>
      </w:r>
      <w:r w:rsidR="00C82204" w:rsidRPr="00E51917">
        <w:rPr>
          <w:rFonts w:ascii="Calibri" w:hAnsi="Calibri" w:cs="Calibri"/>
        </w:rPr>
        <w:t xml:space="preserve"> plus)</w:t>
      </w:r>
      <w:r w:rsidR="00BC6B07" w:rsidRPr="00E51917">
        <w:rPr>
          <w:rFonts w:ascii="Calibri" w:hAnsi="Calibri" w:cs="Calibri"/>
        </w:rPr>
        <w:t xml:space="preserve">, </w:t>
      </w:r>
      <w:r w:rsidRPr="00E51917">
        <w:rPr>
          <w:rFonts w:ascii="Calibri" w:hAnsi="Calibri" w:cs="Calibri"/>
        </w:rPr>
        <w:t xml:space="preserve">simplement, rapidement et </w:t>
      </w:r>
      <w:r w:rsidRPr="00E51917">
        <w:rPr>
          <w:rFonts w:ascii="Calibri" w:hAnsi="Calibri" w:cs="Calibri"/>
          <w:b/>
        </w:rPr>
        <w:t>sans le moindre outil sp</w:t>
      </w:r>
      <w:r w:rsidR="00C82204" w:rsidRPr="00E51917">
        <w:rPr>
          <w:rFonts w:ascii="Calibri" w:hAnsi="Calibri" w:cs="Calibri"/>
          <w:b/>
        </w:rPr>
        <w:t>écifique</w:t>
      </w:r>
      <w:r w:rsidRPr="00E51917">
        <w:rPr>
          <w:rFonts w:ascii="Calibri" w:hAnsi="Calibri" w:cs="Calibri"/>
        </w:rPr>
        <w:t xml:space="preserve">. Fabriqués en pin traité sous pression, les </w:t>
      </w:r>
      <w:r w:rsidRPr="00E51917">
        <w:rPr>
          <w:rFonts w:ascii="Calibri" w:hAnsi="Calibri" w:cs="Calibri"/>
          <w:b/>
        </w:rPr>
        <w:t>blocs de bois s'imbriquent les uns dans les autres</w:t>
      </w:r>
      <w:r w:rsidRPr="00E51917">
        <w:rPr>
          <w:rFonts w:ascii="Calibri" w:hAnsi="Calibri" w:cs="Calibri"/>
        </w:rPr>
        <w:t xml:space="preserve"> au moyen d’un système </w:t>
      </w:r>
      <w:r w:rsidR="00BC6B07" w:rsidRPr="00E51917">
        <w:rPr>
          <w:rFonts w:ascii="Calibri" w:hAnsi="Calibri" w:cs="Calibri"/>
        </w:rPr>
        <w:t>de</w:t>
      </w:r>
      <w:r w:rsidRPr="00E51917">
        <w:rPr>
          <w:rFonts w:ascii="Calibri" w:hAnsi="Calibri" w:cs="Calibri"/>
        </w:rPr>
        <w:t xml:space="preserve"> chevilles et </w:t>
      </w:r>
      <w:r w:rsidR="00BC6B07" w:rsidRPr="00E51917">
        <w:rPr>
          <w:rFonts w:ascii="Calibri" w:hAnsi="Calibri" w:cs="Calibri"/>
        </w:rPr>
        <w:t>de</w:t>
      </w:r>
      <w:r w:rsidRPr="00E51917">
        <w:rPr>
          <w:rFonts w:ascii="Calibri" w:hAnsi="Calibri" w:cs="Calibri"/>
        </w:rPr>
        <w:t xml:space="preserve"> cales, </w:t>
      </w:r>
      <w:r w:rsidR="00BC6B07" w:rsidRPr="00E51917">
        <w:rPr>
          <w:rFonts w:ascii="Calibri" w:hAnsi="Calibri" w:cs="Calibri"/>
        </w:rPr>
        <w:t>ainsi ils résistent à toute</w:t>
      </w:r>
      <w:r w:rsidR="00133BA5" w:rsidRPr="00E51917">
        <w:rPr>
          <w:rFonts w:ascii="Calibri" w:hAnsi="Calibri" w:cs="Calibri"/>
        </w:rPr>
        <w:t>s</w:t>
      </w:r>
      <w:r w:rsidR="00BC6B07" w:rsidRPr="00E51917">
        <w:rPr>
          <w:rFonts w:ascii="Calibri" w:hAnsi="Calibri" w:cs="Calibri"/>
        </w:rPr>
        <w:t xml:space="preserve"> épreuve</w:t>
      </w:r>
      <w:r w:rsidR="00133BA5" w:rsidRPr="00E51917">
        <w:rPr>
          <w:rFonts w:ascii="Calibri" w:hAnsi="Calibri" w:cs="Calibri"/>
        </w:rPr>
        <w:t>s</w:t>
      </w:r>
      <w:r w:rsidR="00C82204" w:rsidRPr="00E51917">
        <w:rPr>
          <w:rFonts w:ascii="Calibri" w:hAnsi="Calibri" w:cs="Calibri"/>
        </w:rPr>
        <w:t> : celle</w:t>
      </w:r>
      <w:r w:rsidR="00BC6B07" w:rsidRPr="00E51917">
        <w:rPr>
          <w:rFonts w:ascii="Calibri" w:hAnsi="Calibri" w:cs="Calibri"/>
        </w:rPr>
        <w:t xml:space="preserve"> du temps </w:t>
      </w:r>
      <w:r w:rsidR="00C82204" w:rsidRPr="00E51917">
        <w:rPr>
          <w:rFonts w:ascii="Calibri" w:hAnsi="Calibri" w:cs="Calibri"/>
        </w:rPr>
        <w:t>comme du climat. D’</w:t>
      </w:r>
      <w:r w:rsidRPr="00E51917">
        <w:rPr>
          <w:rFonts w:ascii="Calibri" w:hAnsi="Calibri" w:cs="Calibri"/>
        </w:rPr>
        <w:t xml:space="preserve">une </w:t>
      </w:r>
      <w:r w:rsidRPr="00E51917">
        <w:rPr>
          <w:rFonts w:ascii="Calibri" w:hAnsi="Calibri" w:cs="Calibri"/>
          <w:b/>
        </w:rPr>
        <w:t>solidité</w:t>
      </w:r>
      <w:r w:rsidRPr="00E51917">
        <w:rPr>
          <w:rFonts w:ascii="Calibri" w:hAnsi="Calibri" w:cs="Calibri"/>
        </w:rPr>
        <w:t xml:space="preserve"> et </w:t>
      </w:r>
      <w:r w:rsidR="00BC6B07" w:rsidRPr="00E51917">
        <w:rPr>
          <w:rFonts w:ascii="Calibri" w:hAnsi="Calibri" w:cs="Calibri"/>
        </w:rPr>
        <w:t>d’</w:t>
      </w:r>
      <w:r w:rsidRPr="00E51917">
        <w:rPr>
          <w:rFonts w:ascii="Calibri" w:hAnsi="Calibri" w:cs="Calibri"/>
        </w:rPr>
        <w:t xml:space="preserve">une </w:t>
      </w:r>
      <w:r w:rsidRPr="00E51917">
        <w:rPr>
          <w:rFonts w:ascii="Calibri" w:hAnsi="Calibri" w:cs="Calibri"/>
          <w:b/>
        </w:rPr>
        <w:t>durabilité</w:t>
      </w:r>
      <w:r w:rsidRPr="00E51917">
        <w:rPr>
          <w:rFonts w:ascii="Calibri" w:hAnsi="Calibri" w:cs="Calibri"/>
        </w:rPr>
        <w:t xml:space="preserve"> bien </w:t>
      </w:r>
      <w:proofErr w:type="gramStart"/>
      <w:r w:rsidRPr="00E51917">
        <w:rPr>
          <w:rFonts w:ascii="Calibri" w:hAnsi="Calibri" w:cs="Calibri"/>
          <w:b/>
        </w:rPr>
        <w:t>supérieures</w:t>
      </w:r>
      <w:proofErr w:type="gramEnd"/>
      <w:r w:rsidRPr="00E51917">
        <w:rPr>
          <w:rFonts w:ascii="Calibri" w:hAnsi="Calibri" w:cs="Calibri"/>
        </w:rPr>
        <w:t xml:space="preserve"> à celles de</w:t>
      </w:r>
      <w:r w:rsidR="00C82204" w:rsidRPr="00E51917">
        <w:rPr>
          <w:rFonts w:ascii="Calibri" w:hAnsi="Calibri" w:cs="Calibri"/>
        </w:rPr>
        <w:t>s</w:t>
      </w:r>
      <w:r w:rsidRPr="00E51917">
        <w:rPr>
          <w:rFonts w:ascii="Calibri" w:hAnsi="Calibri" w:cs="Calibri"/>
        </w:rPr>
        <w:t xml:space="preserve"> traverses de chemin</w:t>
      </w:r>
      <w:r w:rsidR="00BC6B07" w:rsidRPr="00E51917">
        <w:rPr>
          <w:rFonts w:ascii="Calibri" w:hAnsi="Calibri" w:cs="Calibri"/>
        </w:rPr>
        <w:t xml:space="preserve"> de fer et de planches en bois : ce nouveau concept va faire des adeptes.</w:t>
      </w:r>
    </w:p>
    <w:p w:rsidR="003052D1" w:rsidRPr="00E51917" w:rsidRDefault="003052D1" w:rsidP="00E51917">
      <w:pPr>
        <w:pStyle w:val="Sansinterligne"/>
        <w:jc w:val="both"/>
        <w:rPr>
          <w:rFonts w:ascii="Calibri" w:eastAsia="Times New Roman" w:hAnsi="Calibri" w:cs="Calibri"/>
        </w:rPr>
      </w:pPr>
    </w:p>
    <w:p w:rsidR="00133BA5" w:rsidRDefault="00133BA5" w:rsidP="00E51917">
      <w:pPr>
        <w:pStyle w:val="Sansinterligne"/>
        <w:jc w:val="both"/>
        <w:rPr>
          <w:rFonts w:ascii="Calibri" w:eastAsia="Times New Roman" w:hAnsi="Calibri" w:cs="Calibri"/>
        </w:rPr>
      </w:pPr>
    </w:p>
    <w:p w:rsidR="000230AB" w:rsidRPr="00E51917" w:rsidRDefault="000230AB" w:rsidP="00E51917">
      <w:pPr>
        <w:pStyle w:val="Sansinterligne"/>
        <w:jc w:val="both"/>
        <w:rPr>
          <w:rFonts w:ascii="Calibri" w:eastAsia="Times New Roman" w:hAnsi="Calibri" w:cs="Calibri"/>
        </w:rPr>
      </w:pPr>
    </w:p>
    <w:p w:rsidR="00C82204" w:rsidRDefault="00C82204" w:rsidP="00E51917">
      <w:pPr>
        <w:pStyle w:val="Sansinterligne"/>
        <w:jc w:val="both"/>
        <w:rPr>
          <w:rFonts w:ascii="Calibri" w:eastAsia="Times New Roman" w:hAnsi="Calibri" w:cs="Calibri"/>
          <w:b/>
          <w:u w:val="single"/>
        </w:rPr>
      </w:pPr>
      <w:r w:rsidRPr="00E51917">
        <w:rPr>
          <w:rFonts w:ascii="Calibri" w:eastAsia="Times New Roman" w:hAnsi="Calibri" w:cs="Calibri"/>
          <w:b/>
          <w:u w:val="single"/>
        </w:rPr>
        <w:t>2/ Un kit de montage bien pensé</w:t>
      </w:r>
    </w:p>
    <w:p w:rsidR="00E51917" w:rsidRPr="00E51917" w:rsidRDefault="00E51917" w:rsidP="00E51917">
      <w:pPr>
        <w:pStyle w:val="Sansinterligne"/>
        <w:jc w:val="both"/>
        <w:rPr>
          <w:rFonts w:ascii="Calibri" w:eastAsia="Times New Roman" w:hAnsi="Calibri" w:cs="Calibri"/>
          <w:b/>
          <w:u w:val="single"/>
        </w:rPr>
      </w:pPr>
    </w:p>
    <w:p w:rsidR="00C82204" w:rsidRPr="00E51917" w:rsidRDefault="003052D1" w:rsidP="00E51917">
      <w:pPr>
        <w:pStyle w:val="Sansinterligne"/>
        <w:jc w:val="both"/>
        <w:rPr>
          <w:rFonts w:ascii="Calibri" w:hAnsi="Calibri" w:cs="Calibri"/>
        </w:rPr>
      </w:pPr>
      <w:r w:rsidRPr="00E51917">
        <w:rPr>
          <w:rFonts w:ascii="Calibri" w:hAnsi="Calibri" w:cs="Calibri"/>
        </w:rPr>
        <w:t xml:space="preserve">Chaque kit s’accompagne de consignes </w:t>
      </w:r>
      <w:r w:rsidR="00C82204" w:rsidRPr="00E51917">
        <w:rPr>
          <w:rFonts w:ascii="Calibri" w:hAnsi="Calibri" w:cs="Calibri"/>
        </w:rPr>
        <w:t>étape par étape</w:t>
      </w:r>
      <w:r w:rsidRPr="00E51917">
        <w:rPr>
          <w:rFonts w:ascii="Calibri" w:hAnsi="Calibri" w:cs="Calibri"/>
        </w:rPr>
        <w:t xml:space="preserve">, d’éléments faciles à assembler comprenant les blocs en pin traité sous pression, à la fois durables et légers. L’assemblage du kit </w:t>
      </w:r>
      <w:proofErr w:type="spellStart"/>
      <w:r w:rsidRPr="00E51917">
        <w:rPr>
          <w:rFonts w:ascii="Calibri" w:hAnsi="Calibri" w:cs="Calibri"/>
        </w:rPr>
        <w:t>WoodBlocX</w:t>
      </w:r>
      <w:proofErr w:type="spellEnd"/>
      <w:r w:rsidRPr="00E51917">
        <w:rPr>
          <w:rFonts w:ascii="Calibri" w:hAnsi="Calibri" w:cs="Calibri"/>
        </w:rPr>
        <w:t xml:space="preserve"> ne requiert aucun outil pointu et aucun </w:t>
      </w:r>
      <w:r w:rsidR="00C82204" w:rsidRPr="00E51917">
        <w:rPr>
          <w:rFonts w:ascii="Calibri" w:hAnsi="Calibri" w:cs="Calibri"/>
        </w:rPr>
        <w:t>port</w:t>
      </w:r>
      <w:r w:rsidRPr="00E51917">
        <w:rPr>
          <w:rFonts w:ascii="Calibri" w:hAnsi="Calibri" w:cs="Calibri"/>
        </w:rPr>
        <w:t xml:space="preserve"> de pièces lourdes. Les blocs de bois s’imbriquent simplement les uns dans les autres au moyen de chevilles solides faites en plastique recyclé. Toutes les pièces sont livrées</w:t>
      </w:r>
      <w:r w:rsidR="00133BA5" w:rsidRPr="00E51917">
        <w:rPr>
          <w:rFonts w:ascii="Calibri" w:hAnsi="Calibri" w:cs="Calibri"/>
        </w:rPr>
        <w:t>,</w:t>
      </w:r>
      <w:r w:rsidRPr="00E51917">
        <w:rPr>
          <w:rFonts w:ascii="Calibri" w:hAnsi="Calibri" w:cs="Calibri"/>
        </w:rPr>
        <w:t xml:space="preserve"> découpées aux dimensions voulues pour éviter tout </w:t>
      </w:r>
      <w:r w:rsidR="00C82204" w:rsidRPr="00E51917">
        <w:rPr>
          <w:rFonts w:ascii="Calibri" w:hAnsi="Calibri" w:cs="Calibri"/>
        </w:rPr>
        <w:t>gaspillage</w:t>
      </w:r>
      <w:r w:rsidRPr="00E51917">
        <w:rPr>
          <w:rFonts w:ascii="Calibri" w:hAnsi="Calibri" w:cs="Calibri"/>
        </w:rPr>
        <w:t>.</w:t>
      </w:r>
      <w:r w:rsidR="00C82204" w:rsidRPr="00E51917">
        <w:rPr>
          <w:rFonts w:ascii="Calibri" w:hAnsi="Calibri" w:cs="Calibri"/>
        </w:rPr>
        <w:t xml:space="preserve"> De magnifiques aménagements posés sur la terre, de l’herbe, des pavés, du goudron ou du ciment peuvent ainsi être assemblés par des utilisateurs de tous âges et de toutes aptitudes.</w:t>
      </w:r>
    </w:p>
    <w:p w:rsidR="003052D1" w:rsidRDefault="003052D1" w:rsidP="00E51917">
      <w:pPr>
        <w:pStyle w:val="Sansinterligne"/>
        <w:jc w:val="both"/>
        <w:rPr>
          <w:rFonts w:ascii="Calibri" w:eastAsia="Times New Roman" w:hAnsi="Calibri" w:cs="Calibri"/>
        </w:rPr>
      </w:pPr>
    </w:p>
    <w:p w:rsidR="000230AB" w:rsidRPr="00E51917" w:rsidRDefault="000230AB" w:rsidP="00E51917">
      <w:pPr>
        <w:pStyle w:val="Sansinterligne"/>
        <w:jc w:val="both"/>
        <w:rPr>
          <w:rFonts w:ascii="Calibri" w:eastAsia="Times New Roman" w:hAnsi="Calibri" w:cs="Calibri"/>
        </w:rPr>
      </w:pPr>
    </w:p>
    <w:p w:rsidR="003052D1" w:rsidRPr="00E51917" w:rsidRDefault="003052D1" w:rsidP="00E51917">
      <w:pPr>
        <w:pStyle w:val="Sansinterligne"/>
        <w:jc w:val="both"/>
        <w:rPr>
          <w:rFonts w:ascii="Calibri" w:hAnsi="Calibri" w:cs="Calibri"/>
        </w:rPr>
      </w:pPr>
      <w:r w:rsidRPr="00E51917">
        <w:rPr>
          <w:rFonts w:ascii="Calibri" w:hAnsi="Calibri" w:cs="Calibri"/>
        </w:rPr>
        <w:t> </w:t>
      </w:r>
    </w:p>
    <w:p w:rsidR="00F718D9" w:rsidRPr="00E51917" w:rsidRDefault="00C82204" w:rsidP="00E51917">
      <w:pPr>
        <w:pStyle w:val="Sansinterligne"/>
        <w:jc w:val="both"/>
        <w:rPr>
          <w:rFonts w:ascii="Calibri" w:hAnsi="Calibri" w:cs="Calibri"/>
          <w:b/>
          <w:u w:val="single"/>
        </w:rPr>
      </w:pPr>
      <w:r w:rsidRPr="00E51917">
        <w:rPr>
          <w:rFonts w:ascii="Calibri" w:hAnsi="Calibri" w:cs="Calibri"/>
          <w:b/>
          <w:u w:val="single"/>
        </w:rPr>
        <w:t>3</w:t>
      </w:r>
      <w:r w:rsidR="00F718D9" w:rsidRPr="00E51917">
        <w:rPr>
          <w:rFonts w:ascii="Calibri" w:hAnsi="Calibri" w:cs="Calibri"/>
          <w:b/>
          <w:u w:val="single"/>
        </w:rPr>
        <w:t xml:space="preserve">/ La gamme de produits </w:t>
      </w:r>
      <w:proofErr w:type="spellStart"/>
      <w:r w:rsidR="00F718D9" w:rsidRPr="00E51917">
        <w:rPr>
          <w:rFonts w:ascii="Calibri" w:hAnsi="Calibri" w:cs="Calibri"/>
          <w:b/>
          <w:u w:val="single"/>
        </w:rPr>
        <w:t>WoodBlocX</w:t>
      </w:r>
      <w:proofErr w:type="spellEnd"/>
    </w:p>
    <w:p w:rsidR="00F718D9" w:rsidRPr="00E51917" w:rsidRDefault="00F718D9" w:rsidP="00E51917">
      <w:pPr>
        <w:pStyle w:val="Sansinterligne"/>
        <w:jc w:val="both"/>
        <w:rPr>
          <w:rFonts w:ascii="Calibri" w:hAnsi="Calibri" w:cs="Calibri"/>
        </w:rPr>
      </w:pPr>
    </w:p>
    <w:p w:rsidR="00F718D9" w:rsidRPr="00E51917" w:rsidRDefault="00F718D9" w:rsidP="001F1731">
      <w:pPr>
        <w:pStyle w:val="Sansinterligne"/>
        <w:numPr>
          <w:ilvl w:val="0"/>
          <w:numId w:val="3"/>
        </w:numPr>
        <w:ind w:left="426"/>
        <w:jc w:val="both"/>
        <w:rPr>
          <w:rFonts w:ascii="Calibri" w:hAnsi="Calibri" w:cs="Calibri"/>
          <w:b/>
        </w:rPr>
      </w:pPr>
      <w:r w:rsidRPr="008F153A">
        <w:rPr>
          <w:rFonts w:ascii="Calibri" w:hAnsi="Calibri" w:cs="Calibri"/>
          <w:b/>
        </w:rPr>
        <w:t xml:space="preserve">Plates-bandes et </w:t>
      </w:r>
      <w:hyperlink r:id="rId9" w:history="1">
        <w:r w:rsidRPr="00A762FC">
          <w:rPr>
            <w:rStyle w:val="Lienhypertexte"/>
            <w:rFonts w:ascii="Calibri" w:hAnsi="Calibri" w:cs="Calibri"/>
            <w:b/>
            <w:color w:val="auto"/>
            <w:u w:val="none"/>
          </w:rPr>
          <w:t>jardinières surélevé</w:t>
        </w:r>
        <w:r w:rsidR="00133BA5" w:rsidRPr="00A762FC">
          <w:rPr>
            <w:rStyle w:val="Lienhypertexte"/>
            <w:rFonts w:ascii="Calibri" w:hAnsi="Calibri" w:cs="Calibri"/>
            <w:b/>
            <w:color w:val="auto"/>
            <w:u w:val="none"/>
          </w:rPr>
          <w:t>e</w:t>
        </w:r>
        <w:r w:rsidRPr="00A762FC">
          <w:rPr>
            <w:rStyle w:val="Lienhypertexte"/>
            <w:rFonts w:ascii="Calibri" w:hAnsi="Calibri" w:cs="Calibri"/>
            <w:b/>
            <w:color w:val="auto"/>
            <w:u w:val="none"/>
          </w:rPr>
          <w:t>s</w:t>
        </w:r>
        <w:r w:rsidR="009E28B5" w:rsidRPr="00A762FC">
          <w:rPr>
            <w:rStyle w:val="Lienhypertexte"/>
            <w:rFonts w:ascii="Calibri" w:hAnsi="Calibri" w:cs="Calibri"/>
          </w:rPr>
          <w:t xml:space="preserve"> </w:t>
        </w:r>
      </w:hyperlink>
      <w:r w:rsidR="009E28B5">
        <w:rPr>
          <w:rFonts w:ascii="Calibri" w:hAnsi="Calibri" w:cs="Calibri"/>
          <w:b/>
        </w:rPr>
        <w:t xml:space="preserve"> </w:t>
      </w:r>
    </w:p>
    <w:p w:rsidR="00F718D9" w:rsidRPr="00E51917" w:rsidRDefault="00F718D9" w:rsidP="00E51917">
      <w:pPr>
        <w:pStyle w:val="Sansinterligne"/>
        <w:jc w:val="both"/>
        <w:rPr>
          <w:rFonts w:ascii="Calibri" w:hAnsi="Calibri" w:cs="Calibri"/>
        </w:rPr>
      </w:pPr>
      <w:proofErr w:type="spellStart"/>
      <w:r w:rsidRPr="00E51917">
        <w:rPr>
          <w:rFonts w:ascii="Calibri" w:hAnsi="Calibri" w:cs="Calibri"/>
        </w:rPr>
        <w:t>WoodBlocX</w:t>
      </w:r>
      <w:proofErr w:type="spellEnd"/>
      <w:r w:rsidRPr="00E51917">
        <w:rPr>
          <w:rFonts w:ascii="Calibri" w:hAnsi="Calibri" w:cs="Calibri"/>
        </w:rPr>
        <w:t xml:space="preserve"> est la </w:t>
      </w:r>
      <w:r w:rsidRPr="00E51917">
        <w:rPr>
          <w:rFonts w:ascii="Calibri" w:hAnsi="Calibri" w:cs="Calibri"/>
          <w:b/>
        </w:rPr>
        <w:t>solution naturelle idéale</w:t>
      </w:r>
      <w:r w:rsidRPr="00E51917">
        <w:rPr>
          <w:rFonts w:ascii="Calibri" w:hAnsi="Calibri" w:cs="Calibri"/>
        </w:rPr>
        <w:t xml:space="preserve"> pour créer des plates-bandes et des jardinières surélevées, des murs de retenue, des sièges et des bancs, des jardinières d'angle, des murets, des terrasses, des marches, des supports de </w:t>
      </w:r>
      <w:r w:rsidR="006D2CDD" w:rsidRPr="00E51917">
        <w:rPr>
          <w:rFonts w:ascii="Calibri" w:hAnsi="Calibri" w:cs="Calibri"/>
        </w:rPr>
        <w:t>pont</w:t>
      </w:r>
      <w:r w:rsidRPr="00E51917">
        <w:rPr>
          <w:rFonts w:ascii="Calibri" w:hAnsi="Calibri" w:cs="Calibri"/>
        </w:rPr>
        <w:t xml:space="preserve"> et de serre.</w:t>
      </w:r>
    </w:p>
    <w:p w:rsidR="00F718D9" w:rsidRPr="00E51917" w:rsidRDefault="00F718D9" w:rsidP="00E51917">
      <w:pPr>
        <w:pStyle w:val="Sansinterligne"/>
        <w:jc w:val="both"/>
        <w:rPr>
          <w:rFonts w:ascii="Calibri" w:hAnsi="Calibri" w:cs="Calibri"/>
        </w:rPr>
      </w:pPr>
    </w:p>
    <w:p w:rsidR="00F718D9" w:rsidRPr="00E51917" w:rsidRDefault="00F718D9" w:rsidP="00E51917">
      <w:pPr>
        <w:pStyle w:val="Sansinterligne"/>
        <w:jc w:val="both"/>
        <w:rPr>
          <w:rFonts w:ascii="Calibri" w:hAnsi="Calibri" w:cs="Calibri"/>
        </w:rPr>
      </w:pPr>
      <w:r w:rsidRPr="00E51917">
        <w:rPr>
          <w:rFonts w:ascii="Calibri" w:hAnsi="Calibri" w:cs="Calibri"/>
        </w:rPr>
        <w:t>En étant surélevées, le drainage des plates-bandes s’en trouve amélioré, la qualité du sol renforcée et l'absorption thermique facilitée. Les cultures dans des jardinières surélevées les préservent des champignons et des maladies et la terre se renouvelle plus facilement.</w:t>
      </w:r>
    </w:p>
    <w:p w:rsidR="00F718D9" w:rsidRPr="00E51917" w:rsidRDefault="00F718D9" w:rsidP="00E51917">
      <w:pPr>
        <w:pStyle w:val="Sansinterligne"/>
        <w:jc w:val="both"/>
        <w:rPr>
          <w:rFonts w:ascii="Calibri" w:hAnsi="Calibri" w:cs="Calibri"/>
        </w:rPr>
      </w:pPr>
    </w:p>
    <w:p w:rsidR="00F718D9" w:rsidRPr="00E51917" w:rsidRDefault="00F718D9" w:rsidP="00E51917">
      <w:pPr>
        <w:pStyle w:val="Sansinterligne"/>
        <w:jc w:val="both"/>
        <w:rPr>
          <w:rFonts w:ascii="Calibri" w:hAnsi="Calibri" w:cs="Calibri"/>
        </w:rPr>
      </w:pPr>
      <w:r w:rsidRPr="00E51917">
        <w:rPr>
          <w:rFonts w:ascii="Calibri" w:hAnsi="Calibri" w:cs="Calibri"/>
        </w:rPr>
        <w:lastRenderedPageBreak/>
        <w:t xml:space="preserve">La hauteur surélevée des plates-bandes </w:t>
      </w:r>
      <w:proofErr w:type="spellStart"/>
      <w:r w:rsidRPr="00E51917">
        <w:rPr>
          <w:rFonts w:ascii="Calibri" w:hAnsi="Calibri" w:cs="Calibri"/>
        </w:rPr>
        <w:t>WoodBlocX</w:t>
      </w:r>
      <w:proofErr w:type="spellEnd"/>
      <w:r w:rsidRPr="00E51917">
        <w:rPr>
          <w:rFonts w:ascii="Calibri" w:hAnsi="Calibri" w:cs="Calibri"/>
        </w:rPr>
        <w:t xml:space="preserve"> </w:t>
      </w:r>
      <w:r w:rsidRPr="00E51917">
        <w:rPr>
          <w:rFonts w:ascii="Calibri" w:hAnsi="Calibri" w:cs="Calibri"/>
          <w:b/>
        </w:rPr>
        <w:t>facilite la prise des racines</w:t>
      </w:r>
      <w:r w:rsidRPr="00E51917">
        <w:rPr>
          <w:rFonts w:ascii="Calibri" w:hAnsi="Calibri" w:cs="Calibri"/>
        </w:rPr>
        <w:t xml:space="preserve"> et permet d’accroître grandement la densité des cultures dans des espaces plus restreints.</w:t>
      </w:r>
    </w:p>
    <w:p w:rsidR="00F718D9" w:rsidRPr="00E51917" w:rsidRDefault="00F718D9" w:rsidP="00E51917">
      <w:pPr>
        <w:pStyle w:val="Sansinterligne"/>
        <w:jc w:val="both"/>
        <w:rPr>
          <w:rFonts w:ascii="Calibri" w:hAnsi="Calibri" w:cs="Calibri"/>
        </w:rPr>
      </w:pPr>
    </w:p>
    <w:p w:rsidR="00F718D9" w:rsidRDefault="00F718D9" w:rsidP="00E51917">
      <w:pPr>
        <w:pStyle w:val="Sansinterligne"/>
        <w:jc w:val="both"/>
        <w:rPr>
          <w:rFonts w:ascii="Calibri" w:hAnsi="Calibri" w:cs="Calibri"/>
        </w:rPr>
      </w:pPr>
      <w:r w:rsidRPr="00E51917">
        <w:rPr>
          <w:rFonts w:ascii="Calibri" w:hAnsi="Calibri" w:cs="Calibri"/>
        </w:rPr>
        <w:t xml:space="preserve">Avec </w:t>
      </w:r>
      <w:r w:rsidRPr="00E51917">
        <w:rPr>
          <w:rFonts w:ascii="Calibri" w:hAnsi="Calibri" w:cs="Calibri"/>
          <w:b/>
        </w:rPr>
        <w:t xml:space="preserve">le </w:t>
      </w:r>
      <w:hyperlink r:id="rId10" w:anchor="calculator" w:history="1">
        <w:r w:rsidRPr="00A762FC">
          <w:rPr>
            <w:rStyle w:val="Lienhypertexte"/>
            <w:rFonts w:ascii="Calibri" w:hAnsi="Calibri" w:cs="Calibri"/>
            <w:b/>
            <w:color w:val="auto"/>
            <w:u w:val="none"/>
          </w:rPr>
          <w:t>calculateur en ligne</w:t>
        </w:r>
      </w:hyperlink>
      <w:r w:rsidRPr="00A762FC">
        <w:rPr>
          <w:rFonts w:ascii="Calibri" w:hAnsi="Calibri" w:cs="Calibri"/>
        </w:rPr>
        <w:t xml:space="preserve"> pour</w:t>
      </w:r>
      <w:r w:rsidRPr="00E51917">
        <w:rPr>
          <w:rFonts w:ascii="Calibri" w:hAnsi="Calibri" w:cs="Calibri"/>
        </w:rPr>
        <w:t xml:space="preserve"> plates-bandes surélevées, il est très facile </w:t>
      </w:r>
      <w:r w:rsidRPr="00E51917">
        <w:rPr>
          <w:rFonts w:ascii="Calibri" w:hAnsi="Calibri" w:cs="Calibri"/>
          <w:b/>
        </w:rPr>
        <w:t>d’obtenir le prix de constructions de forme carrée</w:t>
      </w:r>
      <w:r w:rsidRPr="00E51917">
        <w:rPr>
          <w:rFonts w:ascii="Calibri" w:hAnsi="Calibri" w:cs="Calibri"/>
        </w:rPr>
        <w:t xml:space="preserve">, </w:t>
      </w:r>
      <w:r w:rsidRPr="001F1731">
        <w:rPr>
          <w:rFonts w:ascii="Calibri" w:hAnsi="Calibri" w:cs="Calibri"/>
          <w:b/>
        </w:rPr>
        <w:t>rectangulaire, en L ou circulaire</w:t>
      </w:r>
      <w:r w:rsidRPr="00E51917">
        <w:rPr>
          <w:rFonts w:ascii="Calibri" w:hAnsi="Calibri" w:cs="Calibri"/>
        </w:rPr>
        <w:t xml:space="preserve">. Il suffit d’indiquer la dimension requise pour que le calculateur affiche instantanément toutes les informations à connaître, qu’il s'agisse de la quantité de terre nécessaire jusqu’aux bienfaits pour votre dos de la position surélevée - </w:t>
      </w:r>
      <w:hyperlink r:id="rId11" w:anchor="calculator" w:history="1">
        <w:r w:rsidR="00E51917" w:rsidRPr="00D276E0">
          <w:rPr>
            <w:rStyle w:val="Lienhypertexte"/>
            <w:rFonts w:ascii="Calibri" w:hAnsi="Calibri" w:cs="Calibri"/>
          </w:rPr>
          <w:t>https://www.woodblocx.fr/jardinieres-surelevees#calculator</w:t>
        </w:r>
      </w:hyperlink>
      <w:r w:rsidR="00E51917">
        <w:rPr>
          <w:rFonts w:ascii="Calibri" w:hAnsi="Calibri" w:cs="Calibri"/>
        </w:rPr>
        <w:t xml:space="preserve"> </w:t>
      </w:r>
    </w:p>
    <w:p w:rsidR="001F1731" w:rsidRDefault="001F1731" w:rsidP="00E51917">
      <w:pPr>
        <w:pStyle w:val="Sansinterligne"/>
        <w:jc w:val="both"/>
        <w:rPr>
          <w:rFonts w:ascii="Calibri" w:hAnsi="Calibri" w:cs="Calibri"/>
        </w:rPr>
      </w:pPr>
    </w:p>
    <w:p w:rsidR="00A762FC" w:rsidRPr="00A762FC" w:rsidRDefault="00A762FC" w:rsidP="00E51917">
      <w:pPr>
        <w:pStyle w:val="Sansinterligne"/>
        <w:jc w:val="both"/>
        <w:rPr>
          <w:rStyle w:val="h1"/>
          <w:rFonts w:ascii="Calibri" w:hAnsi="Calibri" w:cs="Calibri"/>
          <w:b/>
          <w:i/>
        </w:rPr>
      </w:pPr>
      <w:hyperlink r:id="rId12" w:history="1">
        <w:r w:rsidR="001F1731" w:rsidRPr="00A762FC">
          <w:rPr>
            <w:rStyle w:val="Lienhypertexte"/>
            <w:rFonts w:ascii="Calibri" w:hAnsi="Calibri" w:cs="Calibri"/>
            <w:b/>
            <w:i/>
            <w:color w:val="auto"/>
            <w:u w:val="none"/>
          </w:rPr>
          <w:t>Grande jardinière bois surélevée- Large</w:t>
        </w:r>
      </w:hyperlink>
      <w:r w:rsidR="001F1731" w:rsidRPr="00A762FC">
        <w:rPr>
          <w:rStyle w:val="h1"/>
          <w:rFonts w:ascii="Calibri" w:hAnsi="Calibri" w:cs="Calibri"/>
          <w:b/>
          <w:i/>
        </w:rPr>
        <w:t xml:space="preserve"> </w:t>
      </w:r>
    </w:p>
    <w:p w:rsidR="001F1731" w:rsidRPr="001F1731" w:rsidRDefault="001F1731" w:rsidP="00E51917">
      <w:pPr>
        <w:pStyle w:val="Sansinterligne"/>
        <w:jc w:val="both"/>
        <w:rPr>
          <w:rStyle w:val="h1"/>
          <w:rFonts w:ascii="Calibri" w:hAnsi="Calibri" w:cs="Calibri"/>
          <w:i/>
        </w:rPr>
      </w:pPr>
      <w:r w:rsidRPr="001F1731">
        <w:rPr>
          <w:rFonts w:ascii="Calibri" w:hAnsi="Calibri" w:cs="Calibri"/>
          <w:i/>
        </w:rPr>
        <w:t>Très versatile, vous pourrez faire pousser fleurs, herbes et m</w:t>
      </w:r>
      <w:r w:rsidR="008B0900">
        <w:rPr>
          <w:rFonts w:ascii="Calibri" w:hAnsi="Calibri" w:cs="Calibri"/>
          <w:i/>
        </w:rPr>
        <w:t>ê</w:t>
      </w:r>
      <w:r w:rsidRPr="001F1731">
        <w:rPr>
          <w:rFonts w:ascii="Calibri" w:hAnsi="Calibri" w:cs="Calibri"/>
          <w:i/>
        </w:rPr>
        <w:t>me la transformer en véritable potager pour les jardiniers les plus passionnés</w:t>
      </w:r>
    </w:p>
    <w:p w:rsidR="001F1731" w:rsidRPr="001F1731" w:rsidRDefault="001F1731" w:rsidP="00E51917">
      <w:pPr>
        <w:pStyle w:val="Sansinterligne"/>
        <w:jc w:val="both"/>
        <w:rPr>
          <w:rStyle w:val="dimension"/>
          <w:rFonts w:ascii="Calibri" w:hAnsi="Calibri" w:cs="Calibri"/>
          <w:i/>
        </w:rPr>
      </w:pPr>
      <w:r w:rsidRPr="001F1731">
        <w:rPr>
          <w:rStyle w:val="h1"/>
          <w:rFonts w:ascii="Calibri" w:hAnsi="Calibri" w:cs="Calibri"/>
          <w:i/>
        </w:rPr>
        <w:t>Dimensions :</w:t>
      </w:r>
      <w:r w:rsidRPr="001F1731">
        <w:rPr>
          <w:rStyle w:val="Lienhypertexte"/>
          <w:rFonts w:ascii="Calibri" w:hAnsi="Calibri" w:cs="Calibri"/>
          <w:i/>
          <w:u w:val="none"/>
        </w:rPr>
        <w:t xml:space="preserve"> </w:t>
      </w:r>
      <w:r w:rsidRPr="001F1731">
        <w:rPr>
          <w:rStyle w:val="dimension"/>
          <w:rFonts w:ascii="Calibri" w:hAnsi="Calibri" w:cs="Calibri"/>
          <w:i/>
        </w:rPr>
        <w:t>3,0 x 1,5 x 0,45 m</w:t>
      </w:r>
    </w:p>
    <w:p w:rsidR="001F1731" w:rsidRPr="001F1731" w:rsidRDefault="001F1731" w:rsidP="00E51917">
      <w:pPr>
        <w:pStyle w:val="Sansinterligne"/>
        <w:jc w:val="both"/>
        <w:rPr>
          <w:rStyle w:val="h1"/>
          <w:rFonts w:ascii="Calibri" w:hAnsi="Calibri" w:cs="Calibri"/>
          <w:i/>
        </w:rPr>
      </w:pPr>
      <w:r w:rsidRPr="001F1731">
        <w:rPr>
          <w:rStyle w:val="dimension"/>
          <w:rFonts w:ascii="Calibri" w:hAnsi="Calibri" w:cs="Calibri"/>
          <w:i/>
        </w:rPr>
        <w:t>Prix public généralement constaté : 488,00 euros</w:t>
      </w:r>
    </w:p>
    <w:p w:rsidR="001F1731" w:rsidRDefault="001F1731" w:rsidP="00E51917">
      <w:pPr>
        <w:pStyle w:val="Sansinterligne"/>
        <w:jc w:val="both"/>
        <w:rPr>
          <w:rStyle w:val="h1"/>
        </w:rPr>
      </w:pPr>
    </w:p>
    <w:p w:rsidR="00A762FC" w:rsidRDefault="00A762FC" w:rsidP="00E51917">
      <w:pPr>
        <w:pStyle w:val="Sansinterligne"/>
        <w:jc w:val="both"/>
        <w:rPr>
          <w:rStyle w:val="h1"/>
        </w:rPr>
      </w:pPr>
    </w:p>
    <w:p w:rsidR="00F718D9" w:rsidRPr="00E51917" w:rsidRDefault="00F718D9" w:rsidP="00E51917">
      <w:pPr>
        <w:pStyle w:val="Sansinterligne"/>
        <w:jc w:val="both"/>
        <w:rPr>
          <w:rFonts w:ascii="Calibri" w:hAnsi="Calibri" w:cs="Calibri"/>
        </w:rPr>
      </w:pPr>
    </w:p>
    <w:p w:rsidR="00F718D9" w:rsidRPr="00A762FC" w:rsidRDefault="00A762FC" w:rsidP="001F1731">
      <w:pPr>
        <w:pStyle w:val="Sansinterligne"/>
        <w:numPr>
          <w:ilvl w:val="0"/>
          <w:numId w:val="3"/>
        </w:numPr>
        <w:ind w:left="426"/>
        <w:jc w:val="both"/>
        <w:rPr>
          <w:rFonts w:ascii="Calibri" w:hAnsi="Calibri" w:cs="Calibri"/>
          <w:b/>
        </w:rPr>
      </w:pPr>
      <w:hyperlink r:id="rId13" w:history="1">
        <w:r w:rsidR="00F718D9" w:rsidRPr="00A762FC">
          <w:rPr>
            <w:rStyle w:val="Lienhypertexte"/>
            <w:rFonts w:ascii="Calibri" w:hAnsi="Calibri" w:cs="Calibri"/>
            <w:b/>
            <w:color w:val="auto"/>
            <w:u w:val="none"/>
          </w:rPr>
          <w:t>Murs et marches</w:t>
        </w:r>
      </w:hyperlink>
      <w:r w:rsidR="009E28B5" w:rsidRPr="00A762FC">
        <w:rPr>
          <w:rFonts w:ascii="Calibri" w:hAnsi="Calibri" w:cs="Calibri"/>
          <w:b/>
        </w:rPr>
        <w:t xml:space="preserve"> </w:t>
      </w:r>
    </w:p>
    <w:p w:rsidR="00F718D9" w:rsidRDefault="00F718D9" w:rsidP="00E51917">
      <w:pPr>
        <w:pStyle w:val="Sansinterligne"/>
        <w:jc w:val="both"/>
        <w:rPr>
          <w:rFonts w:ascii="Calibri" w:hAnsi="Calibri" w:cs="Calibri"/>
        </w:rPr>
      </w:pPr>
      <w:r w:rsidRPr="00E51917">
        <w:rPr>
          <w:rFonts w:ascii="Calibri" w:hAnsi="Calibri" w:cs="Calibri"/>
        </w:rPr>
        <w:t xml:space="preserve">Rien de plus facile que de donner vie à votre jardin avec </w:t>
      </w:r>
      <w:proofErr w:type="spellStart"/>
      <w:r w:rsidRPr="00E51917">
        <w:rPr>
          <w:rFonts w:ascii="Calibri" w:hAnsi="Calibri" w:cs="Calibri"/>
        </w:rPr>
        <w:t>WoodBlocX</w:t>
      </w:r>
      <w:proofErr w:type="spellEnd"/>
      <w:r w:rsidRPr="00E51917">
        <w:rPr>
          <w:rFonts w:ascii="Calibri" w:hAnsi="Calibri" w:cs="Calibri"/>
        </w:rPr>
        <w:t xml:space="preserve">. Avec une </w:t>
      </w:r>
      <w:r w:rsidRPr="00E51917">
        <w:rPr>
          <w:rFonts w:ascii="Calibri" w:hAnsi="Calibri" w:cs="Calibri"/>
          <w:b/>
        </w:rPr>
        <w:t>touche d'aménagement paysager</w:t>
      </w:r>
      <w:r w:rsidRPr="00E51917">
        <w:rPr>
          <w:rFonts w:ascii="Calibri" w:hAnsi="Calibri" w:cs="Calibri"/>
        </w:rPr>
        <w:t xml:space="preserve">, vos pentes et vos buttes peuvent se transformer en terrasses, en parterres et en pelouses plates, s’accompagnant d’éléments intégrés comme des marches, des bancs et des sièges et des poteaux. Les </w:t>
      </w:r>
      <w:r w:rsidRPr="00E51917">
        <w:rPr>
          <w:rFonts w:ascii="Calibri" w:hAnsi="Calibri" w:cs="Calibri"/>
          <w:b/>
        </w:rPr>
        <w:t xml:space="preserve">blocs </w:t>
      </w:r>
      <w:proofErr w:type="spellStart"/>
      <w:r w:rsidRPr="00E51917">
        <w:rPr>
          <w:rFonts w:ascii="Calibri" w:hAnsi="Calibri" w:cs="Calibri"/>
          <w:b/>
        </w:rPr>
        <w:t>BlocX</w:t>
      </w:r>
      <w:proofErr w:type="spellEnd"/>
      <w:r w:rsidRPr="00E51917">
        <w:rPr>
          <w:rFonts w:ascii="Calibri" w:hAnsi="Calibri" w:cs="Calibri"/>
          <w:b/>
        </w:rPr>
        <w:t xml:space="preserve"> sont robustes et durables</w:t>
      </w:r>
      <w:r w:rsidRPr="00E51917">
        <w:rPr>
          <w:rFonts w:ascii="Calibri" w:hAnsi="Calibri" w:cs="Calibri"/>
        </w:rPr>
        <w:t xml:space="preserve">, et bien plus sûrs et plus faciles à utiliser et à </w:t>
      </w:r>
      <w:r w:rsidR="00133BA5" w:rsidRPr="00E51917">
        <w:rPr>
          <w:rFonts w:ascii="Calibri" w:hAnsi="Calibri" w:cs="Calibri"/>
        </w:rPr>
        <w:t>manipuler.</w:t>
      </w:r>
    </w:p>
    <w:p w:rsidR="00F36E28" w:rsidRDefault="00F36E28" w:rsidP="00F36E28">
      <w:pPr>
        <w:pStyle w:val="Default"/>
      </w:pPr>
    </w:p>
    <w:p w:rsidR="00F36E28" w:rsidRPr="00F36E28" w:rsidRDefault="00F36E28" w:rsidP="00F36E28">
      <w:pPr>
        <w:pStyle w:val="Sansinterligne"/>
        <w:jc w:val="both"/>
        <w:rPr>
          <w:rFonts w:ascii="Calibri" w:hAnsi="Calibri" w:cs="Calibri"/>
          <w:i/>
        </w:rPr>
      </w:pPr>
      <w:r w:rsidRPr="00F36E28">
        <w:rPr>
          <w:rFonts w:ascii="Calibri" w:hAnsi="Calibri" w:cs="Calibri"/>
          <w:b/>
          <w:i/>
        </w:rPr>
        <w:t xml:space="preserve">Marche sur mesure : </w:t>
      </w:r>
      <w:r w:rsidRPr="00F36E28">
        <w:rPr>
          <w:rFonts w:ascii="Calibri" w:hAnsi="Calibri" w:cs="Calibri"/>
          <w:i/>
        </w:rPr>
        <w:t xml:space="preserve">À partir de 39,00 euros selon la forme et </w:t>
      </w:r>
      <w:r>
        <w:rPr>
          <w:rFonts w:ascii="Calibri" w:hAnsi="Calibri" w:cs="Calibri"/>
          <w:i/>
        </w:rPr>
        <w:t>la dimension</w:t>
      </w:r>
    </w:p>
    <w:p w:rsidR="00F718D9" w:rsidRPr="00E51917" w:rsidRDefault="00F718D9" w:rsidP="00E51917">
      <w:pPr>
        <w:pStyle w:val="Sansinterligne"/>
        <w:jc w:val="both"/>
        <w:rPr>
          <w:rFonts w:ascii="Calibri" w:hAnsi="Calibri" w:cs="Calibri"/>
        </w:rPr>
      </w:pPr>
    </w:p>
    <w:p w:rsidR="00F718D9" w:rsidRPr="00E51917" w:rsidRDefault="00F718D9" w:rsidP="00E51917">
      <w:pPr>
        <w:pStyle w:val="Sansinterligne"/>
        <w:jc w:val="both"/>
        <w:rPr>
          <w:rFonts w:ascii="Calibri" w:hAnsi="Calibri" w:cs="Calibri"/>
          <w:b/>
        </w:rPr>
      </w:pPr>
      <w:r w:rsidRPr="00E51917">
        <w:rPr>
          <w:rFonts w:ascii="Calibri" w:hAnsi="Calibri" w:cs="Calibri"/>
          <w:b/>
        </w:rPr>
        <w:t>Quelques faits sur les murs de retenue</w:t>
      </w:r>
    </w:p>
    <w:p w:rsidR="00F718D9" w:rsidRPr="00E51917" w:rsidRDefault="00F718D9" w:rsidP="00E51917">
      <w:pPr>
        <w:pStyle w:val="Sansinterligne"/>
        <w:numPr>
          <w:ilvl w:val="0"/>
          <w:numId w:val="2"/>
        </w:numPr>
        <w:jc w:val="both"/>
        <w:rPr>
          <w:rFonts w:ascii="Calibri" w:hAnsi="Calibri" w:cs="Calibri"/>
        </w:rPr>
      </w:pPr>
      <w:r w:rsidRPr="00E51917">
        <w:rPr>
          <w:rFonts w:ascii="Calibri" w:hAnsi="Calibri" w:cs="Calibri"/>
        </w:rPr>
        <w:t>Un mur simple est capable de retenir la terre jusqu’à une hauteur d’1 m environ.</w:t>
      </w:r>
    </w:p>
    <w:p w:rsidR="00F718D9" w:rsidRPr="00E51917" w:rsidRDefault="00F718D9" w:rsidP="00E51917">
      <w:pPr>
        <w:pStyle w:val="Sansinterligne"/>
        <w:numPr>
          <w:ilvl w:val="0"/>
          <w:numId w:val="2"/>
        </w:numPr>
        <w:jc w:val="both"/>
        <w:rPr>
          <w:rFonts w:ascii="Calibri" w:hAnsi="Calibri" w:cs="Calibri"/>
        </w:rPr>
      </w:pPr>
      <w:r w:rsidRPr="00E51917">
        <w:rPr>
          <w:rFonts w:ascii="Calibri" w:hAnsi="Calibri" w:cs="Calibri"/>
        </w:rPr>
        <w:t>Des murs multiples aménagés en terrasses peuvent retenir des jardins en pente et des talus plus élevés.</w:t>
      </w:r>
    </w:p>
    <w:p w:rsidR="00F718D9" w:rsidRPr="00E51917" w:rsidRDefault="00F718D9" w:rsidP="00E51917">
      <w:pPr>
        <w:pStyle w:val="Sansinterligne"/>
        <w:numPr>
          <w:ilvl w:val="0"/>
          <w:numId w:val="2"/>
        </w:numPr>
        <w:jc w:val="both"/>
        <w:rPr>
          <w:rFonts w:ascii="Calibri" w:hAnsi="Calibri" w:cs="Calibri"/>
        </w:rPr>
      </w:pPr>
      <w:r w:rsidRPr="00E51917">
        <w:rPr>
          <w:rFonts w:ascii="Calibri" w:hAnsi="Calibri" w:cs="Calibri"/>
        </w:rPr>
        <w:t>Créez des murs droits ou incurvés en toute simplicité.</w:t>
      </w:r>
    </w:p>
    <w:p w:rsidR="00F718D9" w:rsidRPr="00E51917" w:rsidRDefault="00F718D9" w:rsidP="00E51917">
      <w:pPr>
        <w:pStyle w:val="Sansinterligne"/>
        <w:numPr>
          <w:ilvl w:val="0"/>
          <w:numId w:val="2"/>
        </w:numPr>
        <w:jc w:val="both"/>
        <w:rPr>
          <w:rFonts w:ascii="Calibri" w:hAnsi="Calibri" w:cs="Calibri"/>
        </w:rPr>
      </w:pPr>
      <w:r w:rsidRPr="00E51917">
        <w:rPr>
          <w:rFonts w:ascii="Calibri" w:hAnsi="Calibri" w:cs="Calibri"/>
        </w:rPr>
        <w:t xml:space="preserve">Ajoutez des marches, des poteaux et des bancs pour faciliter l’accès </w:t>
      </w:r>
      <w:r w:rsidR="00133BA5" w:rsidRPr="00E51917">
        <w:rPr>
          <w:rFonts w:ascii="Calibri" w:hAnsi="Calibri" w:cs="Calibri"/>
        </w:rPr>
        <w:t>au</w:t>
      </w:r>
      <w:r w:rsidRPr="00E51917">
        <w:rPr>
          <w:rFonts w:ascii="Calibri" w:hAnsi="Calibri" w:cs="Calibri"/>
        </w:rPr>
        <w:t xml:space="preserve"> jardin, en embellir l’esthétique et prévoir des endroits où </w:t>
      </w:r>
      <w:r w:rsidR="00133BA5" w:rsidRPr="00E51917">
        <w:rPr>
          <w:rFonts w:ascii="Calibri" w:hAnsi="Calibri" w:cs="Calibri"/>
        </w:rPr>
        <w:t>s’</w:t>
      </w:r>
      <w:r w:rsidRPr="00E51917">
        <w:rPr>
          <w:rFonts w:ascii="Calibri" w:hAnsi="Calibri" w:cs="Calibri"/>
        </w:rPr>
        <w:t xml:space="preserve">asseoir pour contempler </w:t>
      </w:r>
      <w:r w:rsidR="00133BA5" w:rsidRPr="00E51917">
        <w:rPr>
          <w:rFonts w:ascii="Calibri" w:hAnsi="Calibri" w:cs="Calibri"/>
        </w:rPr>
        <w:t>de</w:t>
      </w:r>
      <w:r w:rsidRPr="00E51917">
        <w:rPr>
          <w:rFonts w:ascii="Calibri" w:hAnsi="Calibri" w:cs="Calibri"/>
        </w:rPr>
        <w:t xml:space="preserve"> nouvelles créations.</w:t>
      </w:r>
    </w:p>
    <w:p w:rsidR="00F718D9" w:rsidRDefault="00F718D9" w:rsidP="00E51917">
      <w:pPr>
        <w:pStyle w:val="Sansinterligne"/>
        <w:jc w:val="both"/>
        <w:rPr>
          <w:rFonts w:ascii="Calibri" w:hAnsi="Calibri" w:cs="Calibri"/>
        </w:rPr>
      </w:pPr>
    </w:p>
    <w:p w:rsidR="00A762FC" w:rsidRDefault="00A762FC" w:rsidP="00E51917">
      <w:pPr>
        <w:pStyle w:val="Sansinterligne"/>
        <w:jc w:val="both"/>
        <w:rPr>
          <w:rFonts w:ascii="Calibri" w:hAnsi="Calibri" w:cs="Calibri"/>
        </w:rPr>
      </w:pPr>
    </w:p>
    <w:p w:rsidR="008F153A" w:rsidRPr="00E51917" w:rsidRDefault="008F153A" w:rsidP="00E51917">
      <w:pPr>
        <w:pStyle w:val="Sansinterligne"/>
        <w:jc w:val="both"/>
        <w:rPr>
          <w:rFonts w:ascii="Calibri" w:hAnsi="Calibri" w:cs="Calibri"/>
        </w:rPr>
      </w:pPr>
    </w:p>
    <w:p w:rsidR="00F718D9" w:rsidRPr="00A762FC" w:rsidRDefault="00A762FC" w:rsidP="001F1731">
      <w:pPr>
        <w:pStyle w:val="Sansinterligne"/>
        <w:numPr>
          <w:ilvl w:val="0"/>
          <w:numId w:val="3"/>
        </w:numPr>
        <w:ind w:left="426"/>
        <w:jc w:val="both"/>
        <w:rPr>
          <w:rFonts w:ascii="Calibri" w:hAnsi="Calibri" w:cs="Calibri"/>
          <w:b/>
        </w:rPr>
      </w:pPr>
      <w:hyperlink r:id="rId14" w:history="1">
        <w:r w:rsidR="00F718D9" w:rsidRPr="00A762FC">
          <w:rPr>
            <w:rStyle w:val="Lienhypertexte"/>
            <w:rFonts w:ascii="Calibri" w:hAnsi="Calibri" w:cs="Calibri"/>
            <w:b/>
            <w:color w:val="auto"/>
            <w:u w:val="none"/>
          </w:rPr>
          <w:t>Bassins</w:t>
        </w:r>
      </w:hyperlink>
      <w:r w:rsidR="009E28B5" w:rsidRPr="00A762FC">
        <w:rPr>
          <w:rFonts w:ascii="Calibri" w:hAnsi="Calibri" w:cs="Calibri"/>
          <w:b/>
        </w:rPr>
        <w:t xml:space="preserve"> </w:t>
      </w:r>
    </w:p>
    <w:p w:rsidR="00F718D9" w:rsidRPr="00E51917" w:rsidRDefault="00F718D9" w:rsidP="00E51917">
      <w:pPr>
        <w:pStyle w:val="Sansinterligne"/>
        <w:jc w:val="both"/>
        <w:rPr>
          <w:rFonts w:ascii="Calibri" w:hAnsi="Calibri" w:cs="Calibri"/>
        </w:rPr>
      </w:pPr>
      <w:r w:rsidRPr="00E51917">
        <w:rPr>
          <w:rFonts w:ascii="Calibri" w:hAnsi="Calibri" w:cs="Calibri"/>
        </w:rPr>
        <w:t xml:space="preserve">Rien de plus facile que de créer un </w:t>
      </w:r>
      <w:r w:rsidRPr="00E51917">
        <w:rPr>
          <w:rFonts w:ascii="Calibri" w:hAnsi="Calibri" w:cs="Calibri"/>
          <w:b/>
        </w:rPr>
        <w:t>bassin surélevé en bois</w:t>
      </w:r>
      <w:r w:rsidRPr="00E51917">
        <w:rPr>
          <w:rFonts w:ascii="Calibri" w:hAnsi="Calibri" w:cs="Calibri"/>
        </w:rPr>
        <w:t xml:space="preserve"> avec </w:t>
      </w:r>
      <w:proofErr w:type="spellStart"/>
      <w:r w:rsidRPr="00E51917">
        <w:rPr>
          <w:rFonts w:ascii="Calibri" w:hAnsi="Calibri" w:cs="Calibri"/>
        </w:rPr>
        <w:t>WoodBlocX</w:t>
      </w:r>
      <w:proofErr w:type="spellEnd"/>
      <w:r w:rsidRPr="00E51917">
        <w:rPr>
          <w:rFonts w:ascii="Calibri" w:hAnsi="Calibri" w:cs="Calibri"/>
        </w:rPr>
        <w:t xml:space="preserve">. Grâce à leur polyvalence, les blocs peuvent être utilisés pour construire des bassins à carpes </w:t>
      </w:r>
      <w:proofErr w:type="spellStart"/>
      <w:r w:rsidRPr="00E51917">
        <w:rPr>
          <w:rFonts w:ascii="Calibri" w:hAnsi="Calibri" w:cs="Calibri"/>
        </w:rPr>
        <w:t>koï</w:t>
      </w:r>
      <w:proofErr w:type="spellEnd"/>
      <w:r w:rsidRPr="00E51917">
        <w:rPr>
          <w:rFonts w:ascii="Calibri" w:hAnsi="Calibri" w:cs="Calibri"/>
        </w:rPr>
        <w:t xml:space="preserve"> et des </w:t>
      </w:r>
      <w:r w:rsidRPr="00E51917">
        <w:rPr>
          <w:rFonts w:ascii="Calibri" w:hAnsi="Calibri" w:cs="Calibri"/>
          <w:b/>
        </w:rPr>
        <w:t>pièces d’eau de toute forme et de toute taille</w:t>
      </w:r>
      <w:r w:rsidRPr="00E51917">
        <w:rPr>
          <w:rFonts w:ascii="Calibri" w:hAnsi="Calibri" w:cs="Calibri"/>
        </w:rPr>
        <w:t xml:space="preserve">, pour créer ainsi une pièce maîtresse de toute splendeur dans </w:t>
      </w:r>
      <w:r w:rsidR="00133BA5" w:rsidRPr="00E51917">
        <w:rPr>
          <w:rFonts w:ascii="Calibri" w:hAnsi="Calibri" w:cs="Calibri"/>
        </w:rPr>
        <w:t>un</w:t>
      </w:r>
      <w:r w:rsidRPr="00E51917">
        <w:rPr>
          <w:rFonts w:ascii="Calibri" w:hAnsi="Calibri" w:cs="Calibri"/>
        </w:rPr>
        <w:t xml:space="preserve"> cadre extérieur.</w:t>
      </w:r>
    </w:p>
    <w:p w:rsidR="00F718D9" w:rsidRPr="00E51917" w:rsidRDefault="00F718D9" w:rsidP="00E51917">
      <w:pPr>
        <w:pStyle w:val="Sansinterligne"/>
        <w:jc w:val="both"/>
        <w:rPr>
          <w:rFonts w:ascii="Calibri" w:hAnsi="Calibri" w:cs="Calibri"/>
        </w:rPr>
      </w:pPr>
      <w:r w:rsidRPr="00E51917">
        <w:rPr>
          <w:rFonts w:ascii="Calibri" w:hAnsi="Calibri" w:cs="Calibri"/>
        </w:rPr>
        <w:t xml:space="preserve">Les bassins </w:t>
      </w:r>
      <w:proofErr w:type="spellStart"/>
      <w:r w:rsidRPr="00E51917">
        <w:rPr>
          <w:rFonts w:ascii="Calibri" w:hAnsi="Calibri" w:cs="Calibri"/>
        </w:rPr>
        <w:t>WoodBlocX</w:t>
      </w:r>
      <w:proofErr w:type="spellEnd"/>
      <w:r w:rsidRPr="00E51917">
        <w:rPr>
          <w:rFonts w:ascii="Calibri" w:hAnsi="Calibri" w:cs="Calibri"/>
        </w:rPr>
        <w:t xml:space="preserve"> sont surélevés par rapport au sol, ce qui en simplifie la mise en place et en améliore l’accessibilité. La structure en bois est la couche extérieure visible, qui est habillée à l’intérieur d’une gaine de plastique pour retenir l’eau.</w:t>
      </w:r>
    </w:p>
    <w:p w:rsidR="000230AB" w:rsidRPr="000230AB" w:rsidRDefault="000230AB" w:rsidP="000230AB">
      <w:pPr>
        <w:pStyle w:val="Sansinterligne"/>
        <w:jc w:val="both"/>
        <w:rPr>
          <w:rFonts w:ascii="Calibri" w:hAnsi="Calibri" w:cs="Calibri"/>
          <w:b/>
          <w:i/>
        </w:rPr>
      </w:pPr>
    </w:p>
    <w:p w:rsidR="00F718D9" w:rsidRPr="000230AB" w:rsidRDefault="000230AB" w:rsidP="000230AB">
      <w:pPr>
        <w:pStyle w:val="Sansinterligne"/>
        <w:jc w:val="both"/>
        <w:rPr>
          <w:rFonts w:ascii="Calibri" w:hAnsi="Calibri" w:cs="Calibri"/>
          <w:i/>
        </w:rPr>
      </w:pPr>
      <w:r w:rsidRPr="000230AB">
        <w:rPr>
          <w:rFonts w:ascii="Calibri" w:hAnsi="Calibri" w:cs="Calibri"/>
          <w:b/>
          <w:i/>
        </w:rPr>
        <w:t xml:space="preserve">Bassins sur mesure : </w:t>
      </w:r>
      <w:r w:rsidRPr="000230AB">
        <w:rPr>
          <w:rFonts w:ascii="Calibri" w:hAnsi="Calibri" w:cs="Calibri"/>
          <w:i/>
        </w:rPr>
        <w:t>À partir de 138,50 euros pour la dimension 0,75 x 0,75 x 0,35 m</w:t>
      </w:r>
    </w:p>
    <w:p w:rsidR="000230AB" w:rsidRDefault="000230AB" w:rsidP="000230AB">
      <w:pPr>
        <w:pStyle w:val="Sansinterligne"/>
        <w:jc w:val="both"/>
        <w:rPr>
          <w:rFonts w:ascii="Calibri" w:hAnsi="Calibri" w:cs="Calibri"/>
          <w:b/>
          <w:i/>
        </w:rPr>
      </w:pPr>
    </w:p>
    <w:p w:rsidR="00A762FC" w:rsidRPr="000230AB" w:rsidRDefault="00A762FC" w:rsidP="000230AB">
      <w:pPr>
        <w:pStyle w:val="Sansinterligne"/>
        <w:jc w:val="both"/>
        <w:rPr>
          <w:rFonts w:ascii="Calibri" w:hAnsi="Calibri" w:cs="Calibri"/>
          <w:b/>
          <w:i/>
        </w:rPr>
      </w:pPr>
    </w:p>
    <w:p w:rsidR="008F153A" w:rsidRPr="000230AB" w:rsidRDefault="008F153A" w:rsidP="00E51917">
      <w:pPr>
        <w:pStyle w:val="Sansinterligne"/>
        <w:jc w:val="both"/>
        <w:rPr>
          <w:rFonts w:ascii="Calibri" w:hAnsi="Calibri" w:cs="Calibri"/>
          <w:b/>
          <w:i/>
        </w:rPr>
      </w:pPr>
    </w:p>
    <w:p w:rsidR="00A762FC" w:rsidRPr="00A762FC" w:rsidRDefault="00A762FC" w:rsidP="00A762FC">
      <w:pPr>
        <w:pStyle w:val="Sansinterligne"/>
        <w:numPr>
          <w:ilvl w:val="0"/>
          <w:numId w:val="3"/>
        </w:numPr>
        <w:ind w:left="426"/>
        <w:jc w:val="both"/>
        <w:rPr>
          <w:rFonts w:ascii="Calibri" w:hAnsi="Calibri" w:cs="Calibri"/>
        </w:rPr>
      </w:pPr>
      <w:hyperlink r:id="rId15" w:history="1">
        <w:r w:rsidR="00F718D9" w:rsidRPr="00A762FC">
          <w:rPr>
            <w:rStyle w:val="Lienhypertexte"/>
            <w:rFonts w:ascii="Calibri" w:hAnsi="Calibri" w:cs="Calibri"/>
            <w:b/>
            <w:color w:val="auto"/>
            <w:u w:val="none"/>
          </w:rPr>
          <w:t>Bancs et sièges</w:t>
        </w:r>
      </w:hyperlink>
      <w:r w:rsidR="009E28B5" w:rsidRPr="00A762FC">
        <w:rPr>
          <w:rFonts w:ascii="Calibri" w:hAnsi="Calibri" w:cs="Calibri"/>
          <w:b/>
        </w:rPr>
        <w:t xml:space="preserve"> </w:t>
      </w:r>
    </w:p>
    <w:p w:rsidR="00F718D9" w:rsidRPr="00A762FC" w:rsidRDefault="00F718D9" w:rsidP="00A762FC">
      <w:pPr>
        <w:pStyle w:val="Sansinterligne"/>
        <w:jc w:val="both"/>
        <w:rPr>
          <w:rFonts w:ascii="Calibri" w:hAnsi="Calibri" w:cs="Calibri"/>
        </w:rPr>
      </w:pPr>
      <w:r w:rsidRPr="00A762FC">
        <w:rPr>
          <w:rFonts w:ascii="Calibri" w:hAnsi="Calibri" w:cs="Calibri"/>
        </w:rPr>
        <w:t xml:space="preserve">Le système </w:t>
      </w:r>
      <w:proofErr w:type="spellStart"/>
      <w:r w:rsidRPr="00A762FC">
        <w:rPr>
          <w:rFonts w:ascii="Calibri" w:hAnsi="Calibri" w:cs="Calibri"/>
        </w:rPr>
        <w:t>WoodBlocX</w:t>
      </w:r>
      <w:proofErr w:type="spellEnd"/>
      <w:r w:rsidRPr="00A762FC">
        <w:rPr>
          <w:rFonts w:ascii="Calibri" w:hAnsi="Calibri" w:cs="Calibri"/>
        </w:rPr>
        <w:t xml:space="preserve"> est </w:t>
      </w:r>
      <w:r w:rsidRPr="00A762FC">
        <w:rPr>
          <w:rFonts w:ascii="Calibri" w:hAnsi="Calibri" w:cs="Calibri"/>
          <w:b/>
        </w:rPr>
        <w:t>idéal pour créer des sièges et des bancs</w:t>
      </w:r>
      <w:r w:rsidRPr="00A762FC">
        <w:rPr>
          <w:rFonts w:ascii="Calibri" w:hAnsi="Calibri" w:cs="Calibri"/>
        </w:rPr>
        <w:t xml:space="preserve"> autonomes ou intégrés dans une plate-bande surélevée ou un muret de retenue. Le bois prétraité est propre et contrairement à d'autre bois neuf ou recyclé, il ne nécessite </w:t>
      </w:r>
      <w:r w:rsidRPr="00A762FC">
        <w:rPr>
          <w:rFonts w:ascii="Calibri" w:hAnsi="Calibri" w:cs="Calibri"/>
          <w:b/>
        </w:rPr>
        <w:t>aucun traitement</w:t>
      </w:r>
      <w:r w:rsidRPr="00A762FC">
        <w:rPr>
          <w:rFonts w:ascii="Calibri" w:hAnsi="Calibri" w:cs="Calibri"/>
        </w:rPr>
        <w:t xml:space="preserve"> d’une année sur l’autre.</w:t>
      </w:r>
    </w:p>
    <w:p w:rsidR="000230AB" w:rsidRDefault="000230AB" w:rsidP="000230AB">
      <w:pPr>
        <w:pStyle w:val="Default"/>
      </w:pPr>
    </w:p>
    <w:p w:rsidR="000230AB" w:rsidRPr="000230AB" w:rsidRDefault="000230AB" w:rsidP="000230AB">
      <w:pPr>
        <w:pStyle w:val="Sansinterligne"/>
        <w:jc w:val="both"/>
        <w:rPr>
          <w:rFonts w:ascii="Calibri" w:hAnsi="Calibri" w:cs="Calibri"/>
          <w:b/>
          <w:i/>
        </w:rPr>
      </w:pPr>
      <w:r w:rsidRPr="000230AB">
        <w:rPr>
          <w:rFonts w:ascii="Calibri" w:hAnsi="Calibri" w:cs="Calibri"/>
          <w:b/>
          <w:i/>
        </w:rPr>
        <w:t xml:space="preserve">Banc et 2 jardinières intégrées </w:t>
      </w:r>
    </w:p>
    <w:p w:rsidR="000230AB" w:rsidRPr="000230AB" w:rsidRDefault="000230AB" w:rsidP="000230AB">
      <w:pPr>
        <w:pStyle w:val="Sansinterligne"/>
        <w:jc w:val="both"/>
        <w:rPr>
          <w:rFonts w:ascii="Calibri" w:hAnsi="Calibri" w:cs="Calibri"/>
          <w:i/>
        </w:rPr>
      </w:pPr>
      <w:r w:rsidRPr="000230AB">
        <w:rPr>
          <w:rFonts w:ascii="Calibri" w:hAnsi="Calibri" w:cs="Calibri"/>
          <w:i/>
        </w:rPr>
        <w:t xml:space="preserve">Dimensions : 2,40 x 0,75 x 0,85 m </w:t>
      </w:r>
    </w:p>
    <w:p w:rsidR="00F718D9" w:rsidRPr="000230AB" w:rsidRDefault="000230AB" w:rsidP="000230AB">
      <w:pPr>
        <w:pStyle w:val="Sansinterligne"/>
        <w:jc w:val="both"/>
        <w:rPr>
          <w:rFonts w:ascii="Calibri" w:hAnsi="Calibri" w:cs="Calibri"/>
          <w:i/>
        </w:rPr>
      </w:pPr>
      <w:r w:rsidRPr="000230AB">
        <w:rPr>
          <w:rFonts w:ascii="Calibri" w:hAnsi="Calibri" w:cs="Calibri"/>
          <w:i/>
        </w:rPr>
        <w:t>Prix public généralement constaté : 633,50 euros</w:t>
      </w:r>
    </w:p>
    <w:p w:rsidR="008F153A" w:rsidRDefault="008F153A" w:rsidP="00E51917">
      <w:pPr>
        <w:pStyle w:val="Sansinterligne"/>
        <w:jc w:val="both"/>
        <w:rPr>
          <w:rFonts w:ascii="Calibri" w:hAnsi="Calibri" w:cs="Calibri"/>
          <w:i/>
        </w:rPr>
      </w:pPr>
    </w:p>
    <w:p w:rsidR="000230AB" w:rsidRDefault="000230AB" w:rsidP="00E51917">
      <w:pPr>
        <w:pStyle w:val="Sansinterligne"/>
        <w:jc w:val="both"/>
        <w:rPr>
          <w:rFonts w:ascii="Calibri" w:hAnsi="Calibri" w:cs="Calibri"/>
          <w:i/>
        </w:rPr>
      </w:pPr>
    </w:p>
    <w:p w:rsidR="00A762FC" w:rsidRPr="000230AB" w:rsidRDefault="00A762FC" w:rsidP="00E51917">
      <w:pPr>
        <w:pStyle w:val="Sansinterligne"/>
        <w:jc w:val="both"/>
        <w:rPr>
          <w:rFonts w:ascii="Calibri" w:hAnsi="Calibri" w:cs="Calibri"/>
          <w:i/>
        </w:rPr>
      </w:pPr>
    </w:p>
    <w:p w:rsidR="00F718D9" w:rsidRPr="00E51917" w:rsidRDefault="00F718D9" w:rsidP="001F1731">
      <w:pPr>
        <w:pStyle w:val="Sansinterligne"/>
        <w:numPr>
          <w:ilvl w:val="0"/>
          <w:numId w:val="3"/>
        </w:numPr>
        <w:ind w:left="426"/>
        <w:jc w:val="both"/>
        <w:rPr>
          <w:rFonts w:ascii="Calibri" w:hAnsi="Calibri" w:cs="Calibri"/>
          <w:b/>
        </w:rPr>
      </w:pPr>
      <w:r w:rsidRPr="00E51917">
        <w:rPr>
          <w:rFonts w:ascii="Calibri" w:hAnsi="Calibri" w:cs="Calibri"/>
          <w:b/>
        </w:rPr>
        <w:t>Coiffage</w:t>
      </w:r>
    </w:p>
    <w:p w:rsidR="00F718D9" w:rsidRDefault="00F718D9" w:rsidP="00E51917">
      <w:pPr>
        <w:pStyle w:val="Sansinterligne"/>
        <w:jc w:val="both"/>
        <w:rPr>
          <w:rFonts w:ascii="Calibri" w:hAnsi="Calibri" w:cs="Calibri"/>
        </w:rPr>
      </w:pPr>
      <w:r w:rsidRPr="00E51917">
        <w:rPr>
          <w:rFonts w:ascii="Calibri" w:hAnsi="Calibri" w:cs="Calibri"/>
        </w:rPr>
        <w:t xml:space="preserve">Le potentiel de créativité avec </w:t>
      </w:r>
      <w:proofErr w:type="spellStart"/>
      <w:r w:rsidRPr="00E51917">
        <w:rPr>
          <w:rFonts w:ascii="Calibri" w:hAnsi="Calibri" w:cs="Calibri"/>
        </w:rPr>
        <w:t>WoodBlocX</w:t>
      </w:r>
      <w:proofErr w:type="spellEnd"/>
      <w:r w:rsidRPr="00E51917">
        <w:rPr>
          <w:rFonts w:ascii="Calibri" w:hAnsi="Calibri" w:cs="Calibri"/>
        </w:rPr>
        <w:t xml:space="preserve"> ne connaît pas de limites. Non seulement </w:t>
      </w:r>
      <w:r w:rsidR="00133BA5" w:rsidRPr="00E51917">
        <w:rPr>
          <w:rFonts w:ascii="Calibri" w:hAnsi="Calibri" w:cs="Calibri"/>
        </w:rPr>
        <w:t>il existe</w:t>
      </w:r>
      <w:r w:rsidRPr="00E51917">
        <w:rPr>
          <w:rFonts w:ascii="Calibri" w:hAnsi="Calibri" w:cs="Calibri"/>
        </w:rPr>
        <w:t xml:space="preserve"> une panoplie de modèles pour convenir à des jardins de toutes tailles, </w:t>
      </w:r>
      <w:r w:rsidRPr="00E51917">
        <w:rPr>
          <w:rFonts w:ascii="Calibri" w:hAnsi="Calibri" w:cs="Calibri"/>
          <w:b/>
        </w:rPr>
        <w:t>deux types de finition</w:t>
      </w:r>
      <w:r w:rsidRPr="00E51917">
        <w:rPr>
          <w:rFonts w:ascii="Calibri" w:hAnsi="Calibri" w:cs="Calibri"/>
        </w:rPr>
        <w:t xml:space="preserve"> : un coiffage </w:t>
      </w:r>
      <w:r w:rsidRPr="00E51917">
        <w:rPr>
          <w:rFonts w:ascii="Calibri" w:hAnsi="Calibri" w:cs="Calibri"/>
          <w:b/>
        </w:rPr>
        <w:t>contemporain</w:t>
      </w:r>
      <w:r w:rsidRPr="00E51917">
        <w:rPr>
          <w:rFonts w:ascii="Calibri" w:hAnsi="Calibri" w:cs="Calibri"/>
        </w:rPr>
        <w:t xml:space="preserve"> ou </w:t>
      </w:r>
      <w:r w:rsidRPr="00E51917">
        <w:rPr>
          <w:rFonts w:ascii="Calibri" w:hAnsi="Calibri" w:cs="Calibri"/>
          <w:b/>
        </w:rPr>
        <w:t>traditionnel</w:t>
      </w:r>
      <w:r w:rsidRPr="00E51917">
        <w:rPr>
          <w:rFonts w:ascii="Calibri" w:hAnsi="Calibri" w:cs="Calibri"/>
        </w:rPr>
        <w:t>.</w:t>
      </w:r>
    </w:p>
    <w:p w:rsidR="00E51917" w:rsidRPr="00E51917" w:rsidRDefault="00E51917" w:rsidP="00E51917">
      <w:pPr>
        <w:pStyle w:val="Sansinterligne"/>
        <w:jc w:val="both"/>
        <w:rPr>
          <w:rFonts w:ascii="Calibri" w:hAnsi="Calibri" w:cs="Calibri"/>
        </w:rPr>
      </w:pPr>
    </w:p>
    <w:p w:rsidR="00C82204" w:rsidRDefault="00C82204" w:rsidP="00E51917">
      <w:pPr>
        <w:pStyle w:val="Sansinterligne"/>
        <w:jc w:val="both"/>
        <w:rPr>
          <w:rFonts w:ascii="Calibri" w:hAnsi="Calibri" w:cs="Calibri"/>
        </w:rPr>
      </w:pPr>
    </w:p>
    <w:p w:rsidR="00A762FC" w:rsidRPr="00E51917" w:rsidRDefault="00A762FC" w:rsidP="00E51917">
      <w:pPr>
        <w:pStyle w:val="Sansinterligne"/>
        <w:jc w:val="both"/>
        <w:rPr>
          <w:rFonts w:ascii="Calibri" w:hAnsi="Calibri" w:cs="Calibri"/>
        </w:rPr>
      </w:pPr>
    </w:p>
    <w:p w:rsidR="003052D1" w:rsidRPr="00E51917" w:rsidRDefault="003052D1" w:rsidP="00E51917">
      <w:pPr>
        <w:pStyle w:val="Sansinterligne"/>
        <w:jc w:val="both"/>
        <w:rPr>
          <w:rFonts w:ascii="Calibri" w:eastAsia="Times New Roman" w:hAnsi="Calibri" w:cs="Calibri"/>
        </w:rPr>
      </w:pPr>
      <w:r w:rsidRPr="00E51917">
        <w:rPr>
          <w:rFonts w:ascii="Calibri" w:hAnsi="Calibri" w:cs="Calibri"/>
        </w:rPr>
        <w:t xml:space="preserve">Les kits se présentent dans une </w:t>
      </w:r>
      <w:r w:rsidRPr="00E51917">
        <w:rPr>
          <w:rFonts w:ascii="Calibri" w:hAnsi="Calibri" w:cs="Calibri"/>
          <w:b/>
        </w:rPr>
        <w:t>variété de formes et de dimensions</w:t>
      </w:r>
      <w:r w:rsidRPr="00E51917">
        <w:rPr>
          <w:rFonts w:ascii="Calibri" w:hAnsi="Calibri" w:cs="Calibri"/>
        </w:rPr>
        <w:t xml:space="preserve">. Grâce au </w:t>
      </w:r>
      <w:r w:rsidRPr="00E51917">
        <w:rPr>
          <w:rFonts w:ascii="Calibri" w:hAnsi="Calibri" w:cs="Calibri"/>
          <w:b/>
        </w:rPr>
        <w:t>système modulaire</w:t>
      </w:r>
      <w:r w:rsidRPr="00E51917">
        <w:rPr>
          <w:rFonts w:ascii="Calibri" w:hAnsi="Calibri" w:cs="Calibri"/>
        </w:rPr>
        <w:t xml:space="preserve">, le potentiel de </w:t>
      </w:r>
      <w:r w:rsidRPr="00E51917">
        <w:rPr>
          <w:rFonts w:ascii="Calibri" w:hAnsi="Calibri" w:cs="Calibri"/>
          <w:b/>
        </w:rPr>
        <w:t xml:space="preserve">création de constructions </w:t>
      </w:r>
      <w:proofErr w:type="spellStart"/>
      <w:r w:rsidRPr="00E51917">
        <w:rPr>
          <w:rFonts w:ascii="Calibri" w:hAnsi="Calibri" w:cs="Calibri"/>
          <w:b/>
        </w:rPr>
        <w:t>WoodBlocX</w:t>
      </w:r>
      <w:proofErr w:type="spellEnd"/>
      <w:r w:rsidRPr="00E51917">
        <w:rPr>
          <w:rFonts w:ascii="Calibri" w:hAnsi="Calibri" w:cs="Calibri"/>
          <w:b/>
        </w:rPr>
        <w:t xml:space="preserve"> est infini</w:t>
      </w:r>
      <w:r w:rsidRPr="00E51917">
        <w:rPr>
          <w:rFonts w:ascii="Calibri" w:hAnsi="Calibri" w:cs="Calibri"/>
        </w:rPr>
        <w:t>, donnant ainsi aux jardiniers la possibilité de combiner différents éléments les uns aux autres, tels que des plates-bandes surélevées avec des sièges et des bancs, ou des murs de retenue dotés de marches.</w:t>
      </w:r>
    </w:p>
    <w:p w:rsidR="003052D1" w:rsidRPr="00E51917" w:rsidRDefault="003052D1" w:rsidP="00E51917">
      <w:pPr>
        <w:pStyle w:val="Sansinterligne"/>
        <w:jc w:val="both"/>
        <w:rPr>
          <w:rFonts w:ascii="Calibri" w:eastAsia="Times New Roman" w:hAnsi="Calibri" w:cs="Calibri"/>
        </w:rPr>
      </w:pPr>
    </w:p>
    <w:p w:rsidR="003052D1" w:rsidRPr="00E51917" w:rsidRDefault="003052D1" w:rsidP="00E51917">
      <w:pPr>
        <w:pStyle w:val="Sansinterligne"/>
        <w:jc w:val="both"/>
        <w:rPr>
          <w:rFonts w:ascii="Calibri" w:eastAsia="Times New Roman" w:hAnsi="Calibri" w:cs="Calibri"/>
        </w:rPr>
      </w:pPr>
      <w:r w:rsidRPr="00E51917">
        <w:rPr>
          <w:rFonts w:ascii="Calibri" w:hAnsi="Calibri" w:cs="Calibri"/>
        </w:rPr>
        <w:t xml:space="preserve">Visitez </w:t>
      </w:r>
      <w:hyperlink r:id="rId16" w:history="1">
        <w:r w:rsidR="00E51917" w:rsidRPr="00D276E0">
          <w:rPr>
            <w:rStyle w:val="Lienhypertexte"/>
            <w:rFonts w:ascii="Calibri" w:hAnsi="Calibri" w:cs="Calibri"/>
          </w:rPr>
          <w:t>www.woodblocx.fr</w:t>
        </w:r>
      </w:hyperlink>
      <w:r w:rsidR="00E51917">
        <w:rPr>
          <w:rFonts w:ascii="Calibri" w:hAnsi="Calibri" w:cs="Calibri"/>
        </w:rPr>
        <w:t xml:space="preserve"> </w:t>
      </w:r>
      <w:r w:rsidRPr="00E51917">
        <w:rPr>
          <w:rFonts w:ascii="Calibri" w:hAnsi="Calibri" w:cs="Calibri"/>
        </w:rPr>
        <w:t xml:space="preserve">pour découvrir les </w:t>
      </w:r>
      <w:r w:rsidRPr="00E51917">
        <w:rPr>
          <w:rFonts w:ascii="Calibri" w:hAnsi="Calibri" w:cs="Calibri"/>
          <w:b/>
        </w:rPr>
        <w:t>kits de différentes dimensions</w:t>
      </w:r>
      <w:r w:rsidRPr="00E51917">
        <w:rPr>
          <w:rFonts w:ascii="Calibri" w:hAnsi="Calibri" w:cs="Calibri"/>
        </w:rPr>
        <w:t xml:space="preserve"> ou </w:t>
      </w:r>
      <w:r w:rsidR="00133BA5" w:rsidRPr="00E51917">
        <w:rPr>
          <w:rFonts w:ascii="Calibri" w:hAnsi="Calibri" w:cs="Calibri"/>
        </w:rPr>
        <w:t>utiliser le</w:t>
      </w:r>
      <w:r w:rsidRPr="00E51917">
        <w:rPr>
          <w:rFonts w:ascii="Calibri" w:hAnsi="Calibri" w:cs="Calibri"/>
        </w:rPr>
        <w:t xml:space="preserve"> calculateur pour y entrer les dimensions propres </w:t>
      </w:r>
      <w:r w:rsidR="00133BA5" w:rsidRPr="00E51917">
        <w:rPr>
          <w:rFonts w:ascii="Calibri" w:hAnsi="Calibri" w:cs="Calibri"/>
        </w:rPr>
        <w:t>du</w:t>
      </w:r>
      <w:r w:rsidRPr="00E51917">
        <w:rPr>
          <w:rFonts w:ascii="Calibri" w:hAnsi="Calibri" w:cs="Calibri"/>
        </w:rPr>
        <w:t xml:space="preserve"> jardin.</w:t>
      </w:r>
    </w:p>
    <w:p w:rsidR="003052D1" w:rsidRPr="00E51917" w:rsidRDefault="003052D1" w:rsidP="00E51917">
      <w:pPr>
        <w:pStyle w:val="Sansinterligne"/>
        <w:jc w:val="both"/>
        <w:rPr>
          <w:rFonts w:ascii="Calibri" w:eastAsia="Times New Roman" w:hAnsi="Calibri" w:cs="Calibri"/>
        </w:rPr>
      </w:pPr>
      <w:r w:rsidRPr="00E51917">
        <w:rPr>
          <w:rFonts w:ascii="Calibri" w:hAnsi="Calibri" w:cs="Calibri"/>
          <w:b/>
        </w:rPr>
        <w:t xml:space="preserve">Les kits </w:t>
      </w:r>
      <w:proofErr w:type="spellStart"/>
      <w:r w:rsidRPr="00E51917">
        <w:rPr>
          <w:rFonts w:ascii="Calibri" w:hAnsi="Calibri" w:cs="Calibri"/>
          <w:b/>
        </w:rPr>
        <w:t>WoodBlocX</w:t>
      </w:r>
      <w:proofErr w:type="spellEnd"/>
      <w:r w:rsidRPr="00E51917">
        <w:rPr>
          <w:rFonts w:ascii="Calibri" w:hAnsi="Calibri" w:cs="Calibri"/>
          <w:b/>
        </w:rPr>
        <w:t xml:space="preserve"> peuvent se </w:t>
      </w:r>
      <w:bookmarkStart w:id="0" w:name="_GoBack"/>
      <w:bookmarkEnd w:id="0"/>
      <w:r w:rsidRPr="00E51917">
        <w:rPr>
          <w:rFonts w:ascii="Calibri" w:hAnsi="Calibri" w:cs="Calibri"/>
          <w:b/>
        </w:rPr>
        <w:t>commander en ligne</w:t>
      </w:r>
      <w:r w:rsidRPr="00E51917">
        <w:rPr>
          <w:rFonts w:ascii="Calibri" w:hAnsi="Calibri" w:cs="Calibri"/>
        </w:rPr>
        <w:t>.</w:t>
      </w:r>
    </w:p>
    <w:p w:rsidR="003052D1" w:rsidRDefault="003052D1" w:rsidP="00E51917">
      <w:pPr>
        <w:pStyle w:val="Sansinterligne"/>
        <w:jc w:val="both"/>
        <w:rPr>
          <w:rFonts w:ascii="Calibri" w:eastAsia="Times New Roman" w:hAnsi="Calibri" w:cs="Calibri"/>
        </w:rPr>
      </w:pPr>
    </w:p>
    <w:p w:rsidR="00E51917" w:rsidRPr="00E51917" w:rsidRDefault="00E51917" w:rsidP="00E51917">
      <w:pPr>
        <w:pStyle w:val="Sansinterligne"/>
        <w:jc w:val="both"/>
        <w:rPr>
          <w:rFonts w:ascii="Calibri" w:eastAsia="Times New Roman" w:hAnsi="Calibri" w:cs="Calibri"/>
        </w:rPr>
      </w:pPr>
    </w:p>
    <w:p w:rsidR="00E51917" w:rsidRDefault="00E51917" w:rsidP="00E51917">
      <w:pPr>
        <w:widowControl w:val="0"/>
        <w:rPr>
          <w:rFonts w:ascii="Calibri" w:hAnsi="Calibri" w:cs="Calibri"/>
        </w:rPr>
      </w:pPr>
      <w:r w:rsidRPr="00E51917">
        <w:rPr>
          <w:rFonts w:ascii="Calibri" w:hAnsi="Calibri" w:cs="Calibri"/>
        </w:rPr>
        <w:t xml:space="preserve">Pour plus d’informations : </w:t>
      </w:r>
      <w:hyperlink r:id="rId17" w:history="1">
        <w:r w:rsidR="009E28B5" w:rsidRPr="00D276E0">
          <w:rPr>
            <w:rStyle w:val="Lienhypertexte"/>
            <w:rFonts w:ascii="Calibri" w:hAnsi="Calibri" w:cs="Calibri"/>
          </w:rPr>
          <w:t>www.woodblocx.fr</w:t>
        </w:r>
      </w:hyperlink>
      <w:r w:rsidR="009E28B5">
        <w:rPr>
          <w:rFonts w:ascii="Calibri" w:hAnsi="Calibri" w:cs="Calibri"/>
        </w:rPr>
        <w:t xml:space="preserve"> </w:t>
      </w:r>
    </w:p>
    <w:p w:rsidR="00E51917" w:rsidRPr="00E51917" w:rsidRDefault="00E51917" w:rsidP="00E51917">
      <w:pPr>
        <w:widowControl w:val="0"/>
        <w:rPr>
          <w:rFonts w:ascii="Calibri" w:hAnsi="Calibri" w:cs="Calibri"/>
        </w:rPr>
      </w:pPr>
    </w:p>
    <w:p w:rsidR="00E51917" w:rsidRPr="00E51917" w:rsidRDefault="00E51917" w:rsidP="00E51917">
      <w:pPr>
        <w:widowControl w:val="0"/>
        <w:rPr>
          <w:rFonts w:ascii="Calibri" w:hAnsi="Calibri" w:cs="Calibri"/>
        </w:rPr>
      </w:pPr>
      <w:r w:rsidRPr="00E51917">
        <w:rPr>
          <w:rFonts w:ascii="Calibri" w:hAnsi="Calibri" w:cs="Calibri"/>
        </w:rPr>
        <w:t xml:space="preserve">Page </w:t>
      </w:r>
      <w:proofErr w:type="spellStart"/>
      <w:r w:rsidRPr="00E51917">
        <w:rPr>
          <w:rFonts w:ascii="Calibri" w:hAnsi="Calibri" w:cs="Calibri"/>
        </w:rPr>
        <w:t>Facebook</w:t>
      </w:r>
      <w:proofErr w:type="spellEnd"/>
      <w:r w:rsidRPr="00E51917">
        <w:rPr>
          <w:rFonts w:ascii="Calibri" w:hAnsi="Calibri" w:cs="Calibri"/>
        </w:rPr>
        <w:t xml:space="preserve"> : </w:t>
      </w:r>
      <w:hyperlink r:id="rId18" w:history="1">
        <w:r w:rsidR="009E28B5" w:rsidRPr="00D276E0">
          <w:rPr>
            <w:rStyle w:val="Lienhypertexte"/>
            <w:rFonts w:ascii="Calibri" w:hAnsi="Calibri" w:cs="Calibri"/>
          </w:rPr>
          <w:t>www.facebook.com/woodblocxfr</w:t>
        </w:r>
      </w:hyperlink>
      <w:r w:rsidR="009E28B5">
        <w:rPr>
          <w:rFonts w:ascii="Calibri" w:hAnsi="Calibri" w:cs="Calibri"/>
        </w:rPr>
        <w:t xml:space="preserve"> </w:t>
      </w:r>
    </w:p>
    <w:p w:rsidR="00E51917" w:rsidRDefault="00E51917" w:rsidP="00E51917">
      <w:pPr>
        <w:widowControl w:val="0"/>
        <w:rPr>
          <w:rFonts w:ascii="Times New Roman" w:hAnsi="Times New Roman" w:cs="Times New Roman"/>
          <w:sz w:val="20"/>
          <w:szCs w:val="20"/>
        </w:rPr>
      </w:pPr>
      <w:r>
        <w:t> </w:t>
      </w:r>
    </w:p>
    <w:p w:rsidR="003052D1" w:rsidRDefault="003052D1" w:rsidP="00E51917">
      <w:pPr>
        <w:pStyle w:val="Sansinterligne"/>
        <w:rPr>
          <w:rFonts w:ascii="Calibri" w:hAnsi="Calibri" w:cs="Calibri"/>
        </w:rPr>
      </w:pPr>
      <w:r w:rsidRPr="00E51917">
        <w:rPr>
          <w:rFonts w:ascii="Calibri" w:hAnsi="Calibri" w:cs="Calibri"/>
        </w:rPr>
        <w:t>Plus de photos disponibles sur demande</w:t>
      </w:r>
    </w:p>
    <w:p w:rsidR="00E51917" w:rsidRPr="00E51917" w:rsidRDefault="00E51917" w:rsidP="00E51917">
      <w:pPr>
        <w:pStyle w:val="Sansinterligne"/>
        <w:rPr>
          <w:rStyle w:val="Lienhypertexte"/>
          <w:rFonts w:ascii="Calibri" w:eastAsia="Times New Roman" w:hAnsi="Calibri" w:cs="Calibri"/>
          <w:color w:val="auto"/>
        </w:rPr>
      </w:pPr>
    </w:p>
    <w:p w:rsidR="00E51917" w:rsidRPr="00E51917" w:rsidRDefault="00E51917" w:rsidP="00E51917">
      <w:pPr>
        <w:widowControl w:val="0"/>
        <w:rPr>
          <w:rFonts w:ascii="Calibri" w:hAnsi="Calibri" w:cs="Calibri"/>
        </w:rPr>
      </w:pPr>
      <w:r w:rsidRPr="00E51917">
        <w:rPr>
          <w:rFonts w:ascii="Calibri" w:hAnsi="Calibri" w:cs="Calibri"/>
          <w:b/>
          <w:bCs/>
        </w:rPr>
        <w:t xml:space="preserve">Contact marque </w:t>
      </w:r>
      <w:r w:rsidRPr="00E51917">
        <w:rPr>
          <w:rFonts w:ascii="Calibri" w:hAnsi="Calibri" w:cs="Calibri"/>
        </w:rPr>
        <w:t>: Gemma Sharpe</w:t>
      </w:r>
    </w:p>
    <w:p w:rsidR="00E51917" w:rsidRPr="00E51917" w:rsidRDefault="00E51917" w:rsidP="00E51917">
      <w:pPr>
        <w:widowControl w:val="0"/>
        <w:rPr>
          <w:rFonts w:ascii="Calibri" w:hAnsi="Calibri" w:cs="Calibri"/>
        </w:rPr>
      </w:pPr>
      <w:proofErr w:type="spellStart"/>
      <w:r w:rsidRPr="00E51917">
        <w:rPr>
          <w:rFonts w:ascii="Calibri" w:hAnsi="Calibri" w:cs="Calibri"/>
        </w:rPr>
        <w:t>Tactic</w:t>
      </w:r>
      <w:proofErr w:type="spellEnd"/>
      <w:r w:rsidRPr="00E51917">
        <w:rPr>
          <w:rFonts w:ascii="Calibri" w:hAnsi="Calibri" w:cs="Calibri"/>
        </w:rPr>
        <w:t xml:space="preserve"> Communication</w:t>
      </w:r>
    </w:p>
    <w:p w:rsidR="00E51917" w:rsidRPr="00E51917" w:rsidRDefault="00A959BE" w:rsidP="00E51917">
      <w:pPr>
        <w:widowControl w:val="0"/>
        <w:rPr>
          <w:rFonts w:ascii="Calibri" w:hAnsi="Calibri" w:cs="Calibri"/>
        </w:rPr>
      </w:pPr>
      <w:hyperlink r:id="rId19" w:history="1">
        <w:r w:rsidR="009E28B5" w:rsidRPr="00D276E0">
          <w:rPr>
            <w:rStyle w:val="Lienhypertexte"/>
            <w:rFonts w:ascii="Calibri" w:hAnsi="Calibri" w:cs="Calibri"/>
          </w:rPr>
          <w:t>gemma@tacticcommunications.co.uk</w:t>
        </w:r>
      </w:hyperlink>
      <w:r w:rsidR="009E28B5">
        <w:rPr>
          <w:rFonts w:ascii="Calibri" w:hAnsi="Calibri" w:cs="Calibri"/>
        </w:rPr>
        <w:t xml:space="preserve"> </w:t>
      </w:r>
    </w:p>
    <w:p w:rsidR="00E51917" w:rsidRPr="00E51917" w:rsidRDefault="00E51917" w:rsidP="00E51917">
      <w:pPr>
        <w:widowControl w:val="0"/>
        <w:rPr>
          <w:rFonts w:ascii="Calibri" w:hAnsi="Calibri" w:cs="Calibri"/>
        </w:rPr>
      </w:pPr>
      <w:r w:rsidRPr="00E51917">
        <w:rPr>
          <w:rFonts w:ascii="Calibri" w:hAnsi="Calibri" w:cs="Calibri"/>
        </w:rPr>
        <w:t xml:space="preserve">Tél +44(0)7807 152835 </w:t>
      </w:r>
    </w:p>
    <w:p w:rsidR="00E51917" w:rsidRPr="00E51917" w:rsidRDefault="00E51917" w:rsidP="00E51917">
      <w:pPr>
        <w:widowControl w:val="0"/>
        <w:rPr>
          <w:rFonts w:ascii="Calibri" w:hAnsi="Calibri" w:cs="Calibri"/>
        </w:rPr>
      </w:pPr>
      <w:r w:rsidRPr="00E51917">
        <w:rPr>
          <w:rFonts w:ascii="Calibri" w:hAnsi="Calibri" w:cs="Calibri"/>
        </w:rPr>
        <w:t> </w:t>
      </w:r>
    </w:p>
    <w:p w:rsidR="00E51917" w:rsidRPr="00E51917" w:rsidRDefault="00E51917" w:rsidP="00E51917">
      <w:pPr>
        <w:widowControl w:val="0"/>
        <w:rPr>
          <w:rFonts w:ascii="Calibri" w:hAnsi="Calibri" w:cs="Calibri"/>
        </w:rPr>
      </w:pPr>
      <w:r w:rsidRPr="00E51917">
        <w:rPr>
          <w:rFonts w:ascii="Calibri" w:hAnsi="Calibri" w:cs="Calibri"/>
          <w:b/>
          <w:bCs/>
        </w:rPr>
        <w:t xml:space="preserve">Contact Presse : </w:t>
      </w:r>
      <w:r w:rsidRPr="00E51917">
        <w:rPr>
          <w:rFonts w:ascii="Calibri" w:hAnsi="Calibri" w:cs="Calibri"/>
        </w:rPr>
        <w:t>Catherine Amsterdam</w:t>
      </w:r>
    </w:p>
    <w:p w:rsidR="00E51917" w:rsidRPr="00E51917" w:rsidRDefault="00E51917" w:rsidP="00E51917">
      <w:pPr>
        <w:widowControl w:val="0"/>
        <w:rPr>
          <w:rFonts w:ascii="Calibri" w:hAnsi="Calibri" w:cs="Calibri"/>
        </w:rPr>
      </w:pPr>
      <w:r w:rsidRPr="00E51917">
        <w:rPr>
          <w:rFonts w:ascii="Calibri" w:hAnsi="Calibri" w:cs="Calibri"/>
        </w:rPr>
        <w:t>Agence Amsterdam Communication</w:t>
      </w:r>
    </w:p>
    <w:p w:rsidR="00E51917" w:rsidRPr="00E51917" w:rsidRDefault="00A959BE" w:rsidP="00E51917">
      <w:pPr>
        <w:widowControl w:val="0"/>
        <w:rPr>
          <w:rFonts w:ascii="Calibri" w:hAnsi="Calibri" w:cs="Calibri"/>
        </w:rPr>
      </w:pPr>
      <w:hyperlink r:id="rId20" w:history="1">
        <w:r w:rsidR="009E28B5" w:rsidRPr="00D276E0">
          <w:rPr>
            <w:rStyle w:val="Lienhypertexte"/>
            <w:rFonts w:ascii="Calibri" w:hAnsi="Calibri" w:cs="Calibri"/>
          </w:rPr>
          <w:t>ca@amsterdamcommunication.fr</w:t>
        </w:r>
      </w:hyperlink>
      <w:r w:rsidR="009E28B5">
        <w:rPr>
          <w:rFonts w:ascii="Calibri" w:hAnsi="Calibri" w:cs="Calibri"/>
        </w:rPr>
        <w:t xml:space="preserve"> </w:t>
      </w:r>
    </w:p>
    <w:p w:rsidR="00E51917" w:rsidRPr="00E51917" w:rsidRDefault="00E51917" w:rsidP="00E51917">
      <w:pPr>
        <w:widowControl w:val="0"/>
        <w:rPr>
          <w:rFonts w:ascii="Calibri" w:hAnsi="Calibri" w:cs="Calibri"/>
        </w:rPr>
      </w:pPr>
      <w:r w:rsidRPr="00E51917">
        <w:rPr>
          <w:rFonts w:ascii="Calibri" w:hAnsi="Calibri" w:cs="Calibri"/>
        </w:rPr>
        <w:t>Tél. 02 43 94 01 71</w:t>
      </w:r>
    </w:p>
    <w:p w:rsidR="00E51917" w:rsidRPr="00E51917" w:rsidRDefault="00E51917" w:rsidP="00E51917">
      <w:pPr>
        <w:widowControl w:val="0"/>
        <w:rPr>
          <w:rFonts w:ascii="Calibri" w:hAnsi="Calibri" w:cs="Calibri"/>
        </w:rPr>
      </w:pPr>
      <w:r w:rsidRPr="00E51917">
        <w:rPr>
          <w:rFonts w:ascii="Calibri" w:hAnsi="Calibri" w:cs="Calibri"/>
        </w:rPr>
        <w:t> </w:t>
      </w:r>
    </w:p>
    <w:p w:rsidR="00E51917" w:rsidRPr="00E51917" w:rsidRDefault="00E51917" w:rsidP="00E51917">
      <w:pPr>
        <w:widowControl w:val="0"/>
        <w:rPr>
          <w:rFonts w:ascii="Calibri" w:hAnsi="Calibri" w:cs="Calibri"/>
        </w:rPr>
      </w:pPr>
      <w:r w:rsidRPr="00E51917">
        <w:rPr>
          <w:rFonts w:ascii="Calibri" w:hAnsi="Calibri" w:cs="Calibri"/>
        </w:rPr>
        <w:t xml:space="preserve">Téléchargement du communiqué et visuels HD sur la </w:t>
      </w:r>
      <w:hyperlink r:id="rId21" w:history="1">
        <w:r w:rsidRPr="00E51917">
          <w:rPr>
            <w:rStyle w:val="Lienhypertexte"/>
            <w:rFonts w:ascii="Calibri" w:hAnsi="Calibri" w:cs="Calibri"/>
            <w:color w:val="auto"/>
          </w:rPr>
          <w:t>salle de presse d’Amsterdam Communication</w:t>
        </w:r>
      </w:hyperlink>
    </w:p>
    <w:p w:rsidR="00E51917" w:rsidRPr="00E51917" w:rsidRDefault="00A959BE" w:rsidP="00E51917">
      <w:pPr>
        <w:widowControl w:val="0"/>
        <w:rPr>
          <w:rFonts w:ascii="Calibri" w:hAnsi="Calibri" w:cs="Calibri"/>
        </w:rPr>
      </w:pPr>
      <w:hyperlink r:id="rId22" w:history="1">
        <w:r w:rsidR="00BA65BF" w:rsidRPr="009F2E86">
          <w:rPr>
            <w:rStyle w:val="Lienhypertexte"/>
            <w:rFonts w:ascii="Calibri" w:hAnsi="Calibri" w:cs="Calibri"/>
          </w:rPr>
          <w:t>www.amsterdamcommunication.fr/presse/accueil.html</w:t>
        </w:r>
      </w:hyperlink>
      <w:r w:rsidR="00BA65BF">
        <w:rPr>
          <w:rFonts w:ascii="Calibri" w:hAnsi="Calibri" w:cs="Calibri"/>
        </w:rPr>
        <w:t xml:space="preserve"> </w:t>
      </w:r>
    </w:p>
    <w:p w:rsidR="00E51917" w:rsidRPr="00E51917" w:rsidRDefault="00E51917" w:rsidP="00E51917">
      <w:pPr>
        <w:widowControl w:val="0"/>
        <w:rPr>
          <w:rFonts w:ascii="Calibri" w:hAnsi="Calibri" w:cs="Calibri"/>
        </w:rPr>
      </w:pPr>
      <w:r w:rsidRPr="00E51917">
        <w:rPr>
          <w:rFonts w:ascii="Calibri" w:hAnsi="Calibri" w:cs="Calibri"/>
        </w:rPr>
        <w:t> </w:t>
      </w:r>
    </w:p>
    <w:p w:rsidR="003052D1" w:rsidRPr="00E51917" w:rsidRDefault="003052D1" w:rsidP="00E51917">
      <w:pPr>
        <w:pStyle w:val="Sansinterligne"/>
        <w:rPr>
          <w:rFonts w:ascii="Calibri" w:eastAsia="Times New Roman" w:hAnsi="Calibri" w:cs="Calibri"/>
        </w:rPr>
      </w:pPr>
    </w:p>
    <w:p w:rsidR="005F11FC" w:rsidRPr="00E51917" w:rsidRDefault="005F11FC" w:rsidP="00E51917">
      <w:pPr>
        <w:pStyle w:val="Sansinterligne"/>
        <w:rPr>
          <w:rFonts w:ascii="Calibri" w:hAnsi="Calibri" w:cs="Calibri"/>
        </w:rPr>
      </w:pPr>
    </w:p>
    <w:sectPr w:rsidR="005F11FC" w:rsidRPr="00E51917" w:rsidSect="00E51917">
      <w:footerReference w:type="even" r:id="rId23"/>
      <w:footerReference w:type="default" r:id="rId24"/>
      <w:pgSz w:w="11900" w:h="16840"/>
      <w:pgMar w:top="1134" w:right="1134" w:bottom="1134" w:left="1134"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75F" w:rsidRDefault="0012375F" w:rsidP="00F35C32">
      <w:r>
        <w:separator/>
      </w:r>
    </w:p>
  </w:endnote>
  <w:endnote w:type="continuationSeparator" w:id="0">
    <w:p w:rsidR="0012375F" w:rsidRDefault="0012375F" w:rsidP="00F35C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53A" w:rsidRDefault="00A959BE" w:rsidP="00F35C32">
    <w:pPr>
      <w:pStyle w:val="Pieddepage"/>
      <w:framePr w:wrap="around" w:vAnchor="text" w:hAnchor="margin" w:xAlign="right" w:y="1"/>
      <w:rPr>
        <w:rStyle w:val="Numrodepage"/>
      </w:rPr>
    </w:pPr>
    <w:r>
      <w:rPr>
        <w:rStyle w:val="Numrodepage"/>
      </w:rPr>
      <w:fldChar w:fldCharType="begin"/>
    </w:r>
    <w:r w:rsidR="008F153A">
      <w:rPr>
        <w:rStyle w:val="Numrodepage"/>
      </w:rPr>
      <w:instrText xml:space="preserve">PAGE  </w:instrText>
    </w:r>
    <w:r>
      <w:rPr>
        <w:rStyle w:val="Numrodepage"/>
      </w:rPr>
      <w:fldChar w:fldCharType="end"/>
    </w:r>
  </w:p>
  <w:p w:rsidR="008F153A" w:rsidRDefault="008F153A" w:rsidP="00F35C32">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53A" w:rsidRPr="008F153A" w:rsidRDefault="00A959BE" w:rsidP="00F35C32">
    <w:pPr>
      <w:pStyle w:val="Pieddepage"/>
      <w:framePr w:wrap="around" w:vAnchor="text" w:hAnchor="margin" w:xAlign="right" w:y="1"/>
      <w:rPr>
        <w:rStyle w:val="Numrodepage"/>
        <w:rFonts w:ascii="Calibri" w:hAnsi="Calibri" w:cs="Calibri"/>
        <w:sz w:val="20"/>
      </w:rPr>
    </w:pPr>
    <w:r w:rsidRPr="008F153A">
      <w:rPr>
        <w:rStyle w:val="Numrodepage"/>
        <w:rFonts w:ascii="Calibri" w:hAnsi="Calibri" w:cs="Calibri"/>
        <w:sz w:val="20"/>
      </w:rPr>
      <w:fldChar w:fldCharType="begin"/>
    </w:r>
    <w:r w:rsidR="008F153A" w:rsidRPr="008F153A">
      <w:rPr>
        <w:rStyle w:val="Numrodepage"/>
        <w:rFonts w:ascii="Calibri" w:hAnsi="Calibri" w:cs="Calibri"/>
        <w:sz w:val="20"/>
      </w:rPr>
      <w:instrText xml:space="preserve">PAGE  </w:instrText>
    </w:r>
    <w:r w:rsidRPr="008F153A">
      <w:rPr>
        <w:rStyle w:val="Numrodepage"/>
        <w:rFonts w:ascii="Calibri" w:hAnsi="Calibri" w:cs="Calibri"/>
        <w:sz w:val="20"/>
      </w:rPr>
      <w:fldChar w:fldCharType="separate"/>
    </w:r>
    <w:r w:rsidR="00A762FC">
      <w:rPr>
        <w:rStyle w:val="Numrodepage"/>
        <w:rFonts w:ascii="Calibri" w:hAnsi="Calibri" w:cs="Calibri"/>
        <w:noProof/>
        <w:sz w:val="20"/>
      </w:rPr>
      <w:t>1</w:t>
    </w:r>
    <w:r w:rsidRPr="008F153A">
      <w:rPr>
        <w:rStyle w:val="Numrodepage"/>
        <w:rFonts w:ascii="Calibri" w:hAnsi="Calibri" w:cs="Calibri"/>
        <w:sz w:val="20"/>
      </w:rPr>
      <w:fldChar w:fldCharType="end"/>
    </w:r>
  </w:p>
  <w:p w:rsidR="008F153A" w:rsidRDefault="008F153A" w:rsidP="00F35C32">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75F" w:rsidRDefault="0012375F" w:rsidP="00F35C32">
      <w:r>
        <w:separator/>
      </w:r>
    </w:p>
  </w:footnote>
  <w:footnote w:type="continuationSeparator" w:id="0">
    <w:p w:rsidR="0012375F" w:rsidRDefault="0012375F" w:rsidP="00F35C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D483C"/>
    <w:multiLevelType w:val="hybridMultilevel"/>
    <w:tmpl w:val="E40423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08D6AEE"/>
    <w:multiLevelType w:val="hybridMultilevel"/>
    <w:tmpl w:val="352EAB72"/>
    <w:lvl w:ilvl="0" w:tplc="155E3180">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6C25AEC"/>
    <w:multiLevelType w:val="hybridMultilevel"/>
    <w:tmpl w:val="8D7E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3052D1"/>
    <w:rsid w:val="000230AB"/>
    <w:rsid w:val="0012375F"/>
    <w:rsid w:val="00133BA5"/>
    <w:rsid w:val="001F1731"/>
    <w:rsid w:val="002C0DD7"/>
    <w:rsid w:val="003052D1"/>
    <w:rsid w:val="00354587"/>
    <w:rsid w:val="004061BD"/>
    <w:rsid w:val="004475F8"/>
    <w:rsid w:val="004932FE"/>
    <w:rsid w:val="005F11FC"/>
    <w:rsid w:val="00691DCF"/>
    <w:rsid w:val="006D2CDD"/>
    <w:rsid w:val="007A7E42"/>
    <w:rsid w:val="00802A67"/>
    <w:rsid w:val="008B0900"/>
    <w:rsid w:val="008F153A"/>
    <w:rsid w:val="009E28B5"/>
    <w:rsid w:val="00A718B6"/>
    <w:rsid w:val="00A762FC"/>
    <w:rsid w:val="00A959BE"/>
    <w:rsid w:val="00AB7AFB"/>
    <w:rsid w:val="00B76105"/>
    <w:rsid w:val="00BA65BF"/>
    <w:rsid w:val="00BC6B07"/>
    <w:rsid w:val="00BD0DAD"/>
    <w:rsid w:val="00BD4436"/>
    <w:rsid w:val="00BE7A2A"/>
    <w:rsid w:val="00C82204"/>
    <w:rsid w:val="00E51917"/>
    <w:rsid w:val="00EA2D0F"/>
    <w:rsid w:val="00EC1687"/>
    <w:rsid w:val="00EE78A3"/>
    <w:rsid w:val="00EF658B"/>
    <w:rsid w:val="00F35C32"/>
    <w:rsid w:val="00F36E28"/>
    <w:rsid w:val="00F718D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2D1"/>
    <w:rPr>
      <w:rFonts w:asciiTheme="minorHAnsi" w:hAnsiTheme="minorHAnsi" w:cstheme="minorBidi"/>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052D1"/>
    <w:rPr>
      <w:color w:val="0000FF" w:themeColor="hyperlink"/>
      <w:u w:val="single"/>
    </w:rPr>
  </w:style>
  <w:style w:type="paragraph" w:styleId="Paragraphedeliste">
    <w:name w:val="List Paragraph"/>
    <w:basedOn w:val="Normal"/>
    <w:uiPriority w:val="34"/>
    <w:qFormat/>
    <w:rsid w:val="00F718D9"/>
    <w:pPr>
      <w:ind w:left="720"/>
      <w:contextualSpacing/>
    </w:pPr>
  </w:style>
  <w:style w:type="paragraph" w:styleId="Pieddepage">
    <w:name w:val="footer"/>
    <w:basedOn w:val="Normal"/>
    <w:link w:val="PieddepageCar"/>
    <w:uiPriority w:val="99"/>
    <w:unhideWhenUsed/>
    <w:rsid w:val="00F35C32"/>
    <w:pPr>
      <w:tabs>
        <w:tab w:val="center" w:pos="4536"/>
        <w:tab w:val="right" w:pos="9072"/>
      </w:tabs>
    </w:pPr>
  </w:style>
  <w:style w:type="character" w:customStyle="1" w:styleId="PieddepageCar">
    <w:name w:val="Pied de page Car"/>
    <w:basedOn w:val="Policepardfaut"/>
    <w:link w:val="Pieddepage"/>
    <w:uiPriority w:val="99"/>
    <w:rsid w:val="00F35C32"/>
    <w:rPr>
      <w:rFonts w:asciiTheme="minorHAnsi" w:hAnsiTheme="minorHAnsi" w:cstheme="minorBidi"/>
      <w:sz w:val="24"/>
      <w:szCs w:val="24"/>
      <w:lang w:eastAsia="en-US"/>
    </w:rPr>
  </w:style>
  <w:style w:type="character" w:styleId="Numrodepage">
    <w:name w:val="page number"/>
    <w:basedOn w:val="Policepardfaut"/>
    <w:uiPriority w:val="99"/>
    <w:semiHidden/>
    <w:unhideWhenUsed/>
    <w:rsid w:val="00F35C32"/>
  </w:style>
  <w:style w:type="character" w:styleId="Lienhypertextesuivivisit">
    <w:name w:val="FollowedHyperlink"/>
    <w:basedOn w:val="Policepardfaut"/>
    <w:uiPriority w:val="99"/>
    <w:semiHidden/>
    <w:unhideWhenUsed/>
    <w:rsid w:val="00EA2D0F"/>
    <w:rPr>
      <w:color w:val="800080" w:themeColor="followedHyperlink"/>
      <w:u w:val="single"/>
    </w:rPr>
  </w:style>
  <w:style w:type="paragraph" w:styleId="Sansinterligne">
    <w:name w:val="No Spacing"/>
    <w:uiPriority w:val="1"/>
    <w:qFormat/>
    <w:rsid w:val="00E51917"/>
    <w:rPr>
      <w:rFonts w:asciiTheme="minorHAnsi" w:hAnsiTheme="minorHAnsi" w:cstheme="minorBidi"/>
      <w:sz w:val="24"/>
      <w:szCs w:val="24"/>
      <w:lang w:eastAsia="en-US"/>
    </w:rPr>
  </w:style>
  <w:style w:type="character" w:customStyle="1" w:styleId="h1">
    <w:name w:val="h1"/>
    <w:basedOn w:val="Policepardfaut"/>
    <w:rsid w:val="001F1731"/>
  </w:style>
  <w:style w:type="character" w:customStyle="1" w:styleId="dimension">
    <w:name w:val="dimension"/>
    <w:basedOn w:val="Policepardfaut"/>
    <w:rsid w:val="001F1731"/>
  </w:style>
  <w:style w:type="paragraph" w:styleId="En-tte">
    <w:name w:val="header"/>
    <w:basedOn w:val="Normal"/>
    <w:link w:val="En-tteCar"/>
    <w:uiPriority w:val="99"/>
    <w:semiHidden/>
    <w:unhideWhenUsed/>
    <w:rsid w:val="008F153A"/>
    <w:pPr>
      <w:tabs>
        <w:tab w:val="center" w:pos="4536"/>
        <w:tab w:val="right" w:pos="9072"/>
      </w:tabs>
    </w:pPr>
  </w:style>
  <w:style w:type="character" w:customStyle="1" w:styleId="En-tteCar">
    <w:name w:val="En-tête Car"/>
    <w:basedOn w:val="Policepardfaut"/>
    <w:link w:val="En-tte"/>
    <w:uiPriority w:val="99"/>
    <w:semiHidden/>
    <w:rsid w:val="008F153A"/>
    <w:rPr>
      <w:rFonts w:asciiTheme="minorHAnsi" w:hAnsiTheme="minorHAnsi" w:cstheme="minorBidi"/>
      <w:sz w:val="24"/>
      <w:szCs w:val="24"/>
      <w:lang w:eastAsia="en-US"/>
    </w:rPr>
  </w:style>
  <w:style w:type="paragraph" w:customStyle="1" w:styleId="Default">
    <w:name w:val="Default"/>
    <w:rsid w:val="00F36E28"/>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2D1"/>
    <w:rPr>
      <w:rFonts w:asciiTheme="minorHAnsi" w:hAnsiTheme="minorHAnsi" w:cstheme="minorBidi"/>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052D1"/>
    <w:rPr>
      <w:color w:val="0000FF" w:themeColor="hyperlink"/>
      <w:u w:val="single"/>
    </w:rPr>
  </w:style>
  <w:style w:type="paragraph" w:styleId="Paragraphedeliste">
    <w:name w:val="List Paragraph"/>
    <w:basedOn w:val="Normal"/>
    <w:uiPriority w:val="34"/>
    <w:qFormat/>
    <w:rsid w:val="00F718D9"/>
    <w:pPr>
      <w:ind w:left="720"/>
      <w:contextualSpacing/>
    </w:pPr>
  </w:style>
  <w:style w:type="paragraph" w:styleId="Pieddepage">
    <w:name w:val="footer"/>
    <w:basedOn w:val="Normal"/>
    <w:link w:val="PieddepageCar"/>
    <w:uiPriority w:val="99"/>
    <w:unhideWhenUsed/>
    <w:rsid w:val="00F35C32"/>
    <w:pPr>
      <w:tabs>
        <w:tab w:val="center" w:pos="4536"/>
        <w:tab w:val="right" w:pos="9072"/>
      </w:tabs>
    </w:pPr>
  </w:style>
  <w:style w:type="character" w:customStyle="1" w:styleId="PieddepageCar">
    <w:name w:val="Pied de page Car"/>
    <w:basedOn w:val="Policepardfaut"/>
    <w:link w:val="Pieddepage"/>
    <w:uiPriority w:val="99"/>
    <w:rsid w:val="00F35C32"/>
    <w:rPr>
      <w:rFonts w:asciiTheme="minorHAnsi" w:hAnsiTheme="minorHAnsi" w:cstheme="minorBidi"/>
      <w:sz w:val="24"/>
      <w:szCs w:val="24"/>
      <w:lang w:eastAsia="en-US"/>
    </w:rPr>
  </w:style>
  <w:style w:type="character" w:styleId="Numrodepage">
    <w:name w:val="page number"/>
    <w:basedOn w:val="Policepardfaut"/>
    <w:uiPriority w:val="99"/>
    <w:semiHidden/>
    <w:unhideWhenUsed/>
    <w:rsid w:val="00F35C32"/>
  </w:style>
</w:styles>
</file>

<file path=word/webSettings.xml><?xml version="1.0" encoding="utf-8"?>
<w:webSettings xmlns:r="http://schemas.openxmlformats.org/officeDocument/2006/relationships" xmlns:w="http://schemas.openxmlformats.org/wordprocessingml/2006/main">
  <w:divs>
    <w:div w:id="713575603">
      <w:bodyDiv w:val="1"/>
      <w:marLeft w:val="0"/>
      <w:marRight w:val="0"/>
      <w:marTop w:val="0"/>
      <w:marBottom w:val="0"/>
      <w:divBdr>
        <w:top w:val="none" w:sz="0" w:space="0" w:color="auto"/>
        <w:left w:val="none" w:sz="0" w:space="0" w:color="auto"/>
        <w:bottom w:val="none" w:sz="0" w:space="0" w:color="auto"/>
        <w:right w:val="none" w:sz="0" w:space="0" w:color="auto"/>
      </w:divBdr>
    </w:div>
    <w:div w:id="773330485">
      <w:bodyDiv w:val="1"/>
      <w:marLeft w:val="0"/>
      <w:marRight w:val="0"/>
      <w:marTop w:val="0"/>
      <w:marBottom w:val="0"/>
      <w:divBdr>
        <w:top w:val="none" w:sz="0" w:space="0" w:color="auto"/>
        <w:left w:val="none" w:sz="0" w:space="0" w:color="auto"/>
        <w:bottom w:val="none" w:sz="0" w:space="0" w:color="auto"/>
        <w:right w:val="none" w:sz="0" w:space="0" w:color="auto"/>
      </w:divBdr>
    </w:div>
    <w:div w:id="796335568">
      <w:bodyDiv w:val="1"/>
      <w:marLeft w:val="0"/>
      <w:marRight w:val="0"/>
      <w:marTop w:val="0"/>
      <w:marBottom w:val="0"/>
      <w:divBdr>
        <w:top w:val="none" w:sz="0" w:space="0" w:color="auto"/>
        <w:left w:val="none" w:sz="0" w:space="0" w:color="auto"/>
        <w:bottom w:val="none" w:sz="0" w:space="0" w:color="auto"/>
        <w:right w:val="none" w:sz="0" w:space="0" w:color="auto"/>
      </w:divBdr>
      <w:divsChild>
        <w:div w:id="321932721">
          <w:marLeft w:val="0"/>
          <w:marRight w:val="0"/>
          <w:marTop w:val="0"/>
          <w:marBottom w:val="0"/>
          <w:divBdr>
            <w:top w:val="none" w:sz="0" w:space="0" w:color="auto"/>
            <w:left w:val="none" w:sz="0" w:space="0" w:color="auto"/>
            <w:bottom w:val="none" w:sz="0" w:space="0" w:color="auto"/>
            <w:right w:val="none" w:sz="0" w:space="0" w:color="auto"/>
          </w:divBdr>
          <w:divsChild>
            <w:div w:id="643243337">
              <w:marLeft w:val="0"/>
              <w:marRight w:val="0"/>
              <w:marTop w:val="0"/>
              <w:marBottom w:val="0"/>
              <w:divBdr>
                <w:top w:val="none" w:sz="0" w:space="0" w:color="auto"/>
                <w:left w:val="none" w:sz="0" w:space="0" w:color="auto"/>
                <w:bottom w:val="none" w:sz="0" w:space="0" w:color="auto"/>
                <w:right w:val="none" w:sz="0" w:space="0" w:color="auto"/>
              </w:divBdr>
            </w:div>
          </w:divsChild>
        </w:div>
        <w:div w:id="271087732">
          <w:marLeft w:val="0"/>
          <w:marRight w:val="0"/>
          <w:marTop w:val="0"/>
          <w:marBottom w:val="0"/>
          <w:divBdr>
            <w:top w:val="none" w:sz="0" w:space="0" w:color="auto"/>
            <w:left w:val="none" w:sz="0" w:space="0" w:color="auto"/>
            <w:bottom w:val="none" w:sz="0" w:space="0" w:color="auto"/>
            <w:right w:val="none" w:sz="0" w:space="0" w:color="auto"/>
          </w:divBdr>
          <w:divsChild>
            <w:div w:id="52174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6851">
      <w:bodyDiv w:val="1"/>
      <w:marLeft w:val="0"/>
      <w:marRight w:val="0"/>
      <w:marTop w:val="0"/>
      <w:marBottom w:val="0"/>
      <w:divBdr>
        <w:top w:val="none" w:sz="0" w:space="0" w:color="auto"/>
        <w:left w:val="none" w:sz="0" w:space="0" w:color="auto"/>
        <w:bottom w:val="none" w:sz="0" w:space="0" w:color="auto"/>
        <w:right w:val="none" w:sz="0" w:space="0" w:color="auto"/>
      </w:divBdr>
    </w:div>
    <w:div w:id="1598556413">
      <w:bodyDiv w:val="1"/>
      <w:marLeft w:val="0"/>
      <w:marRight w:val="0"/>
      <w:marTop w:val="0"/>
      <w:marBottom w:val="0"/>
      <w:divBdr>
        <w:top w:val="none" w:sz="0" w:space="0" w:color="auto"/>
        <w:left w:val="none" w:sz="0" w:space="0" w:color="auto"/>
        <w:bottom w:val="none" w:sz="0" w:space="0" w:color="auto"/>
        <w:right w:val="none" w:sz="0" w:space="0" w:color="auto"/>
      </w:divBdr>
    </w:div>
    <w:div w:id="17171227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woodblocx.fr/" TargetMode="External"/><Relationship Id="rId13" Type="http://schemas.openxmlformats.org/officeDocument/2006/relationships/hyperlink" Target="https://www.woodblocx.fr/mur-sur-mesure" TargetMode="External"/><Relationship Id="rId18" Type="http://schemas.openxmlformats.org/officeDocument/2006/relationships/hyperlink" Target="http://www.facebook.com/woodblocxf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msterdamcommunication.fr/presse/accueil.html" TargetMode="External"/><Relationship Id="rId7" Type="http://schemas.openxmlformats.org/officeDocument/2006/relationships/hyperlink" Target="https://www.woodblocx.fr/" TargetMode="External"/><Relationship Id="rId12" Type="http://schemas.openxmlformats.org/officeDocument/2006/relationships/hyperlink" Target="https://www.woodblocx.fr/jardiniere-surelevee-grande-et-large" TargetMode="External"/><Relationship Id="rId17" Type="http://schemas.openxmlformats.org/officeDocument/2006/relationships/hyperlink" Target="http://www.woodblocx.f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oodblocx.fr" TargetMode="External"/><Relationship Id="rId20" Type="http://schemas.openxmlformats.org/officeDocument/2006/relationships/hyperlink" Target="mailto:ca@amsterdamcommunication.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odblocx.fr/jardinieres-surelevee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woodblocx.fr/kits/sieges" TargetMode="External"/><Relationship Id="rId23" Type="http://schemas.openxmlformats.org/officeDocument/2006/relationships/footer" Target="footer1.xml"/><Relationship Id="rId10" Type="http://schemas.openxmlformats.org/officeDocument/2006/relationships/hyperlink" Target="https://www.woodblocx.fr/jardinieres-surelevees" TargetMode="External"/><Relationship Id="rId19" Type="http://schemas.openxmlformats.org/officeDocument/2006/relationships/hyperlink" Target="mailto:gemma@tacticcommunications.co.uk" TargetMode="External"/><Relationship Id="rId4" Type="http://schemas.openxmlformats.org/officeDocument/2006/relationships/webSettings" Target="webSettings.xml"/><Relationship Id="rId9" Type="http://schemas.openxmlformats.org/officeDocument/2006/relationships/hyperlink" Target="https://www.woodblocx.fr/kits/jardinieres" TargetMode="External"/><Relationship Id="rId14" Type="http://schemas.openxmlformats.org/officeDocument/2006/relationships/hyperlink" Target="https://www.woodblocx.fr/bassin-sur-mesure" TargetMode="External"/><Relationship Id="rId22" Type="http://schemas.openxmlformats.org/officeDocument/2006/relationships/hyperlink" Target="http://www.amsterdamcommunication.fr/presse/accueil.html" TargetMode="External"/><Relationship Id="rId27"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3</Pages>
  <Words>1203</Words>
  <Characters>6621</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8</cp:revision>
  <cp:lastPrinted>2019-04-11T10:18:00Z</cp:lastPrinted>
  <dcterms:created xsi:type="dcterms:W3CDTF">2019-04-12T08:38:00Z</dcterms:created>
  <dcterms:modified xsi:type="dcterms:W3CDTF">2019-04-24T08:59:00Z</dcterms:modified>
</cp:coreProperties>
</file>