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60B" w:rsidRPr="00B4278A" w:rsidRDefault="00CA160B" w:rsidP="00B4278A">
      <w:pPr>
        <w:rPr>
          <w:rFonts w:ascii="Calibri" w:hAnsi="Calibri" w:cs="Calibri"/>
          <w:b/>
        </w:rPr>
      </w:pPr>
      <w:r w:rsidRPr="00B4278A">
        <w:rPr>
          <w:rFonts w:ascii="Calibri" w:hAnsi="Calibri" w:cs="Calibri"/>
          <w:b/>
        </w:rPr>
        <w:t xml:space="preserve">Communiqué de presse, le </w:t>
      </w:r>
      <w:r w:rsidR="00B4278A" w:rsidRPr="00B4278A">
        <w:rPr>
          <w:rFonts w:ascii="Calibri" w:hAnsi="Calibri" w:cs="Calibri"/>
          <w:b/>
        </w:rPr>
        <w:t>vendredi 14</w:t>
      </w:r>
      <w:r w:rsidRPr="00B4278A">
        <w:rPr>
          <w:rFonts w:ascii="Calibri" w:hAnsi="Calibri" w:cs="Calibri"/>
          <w:b/>
        </w:rPr>
        <w:t xml:space="preserve"> juin 2019</w:t>
      </w:r>
    </w:p>
    <w:p w:rsidR="00CA160B" w:rsidRPr="00B4278A" w:rsidRDefault="00B4278A" w:rsidP="00B4278A">
      <w:pPr>
        <w:rPr>
          <w:rFonts w:ascii="Calibri" w:hAnsi="Calibri" w:cs="Calibri"/>
          <w:b/>
        </w:rPr>
      </w:pPr>
      <w:r w:rsidRPr="00B4278A">
        <w:rPr>
          <w:rFonts w:ascii="Calibri" w:hAnsi="Calibri" w:cs="Calibri"/>
          <w:b/>
        </w:rPr>
        <w:t xml:space="preserve">Rubrique : </w:t>
      </w:r>
      <w:r w:rsidR="00640396">
        <w:rPr>
          <w:rFonts w:ascii="Calibri" w:hAnsi="Calibri" w:cs="Calibri"/>
          <w:b/>
        </w:rPr>
        <w:t>Mode et accessoires</w:t>
      </w:r>
    </w:p>
    <w:p w:rsidR="00B4278A" w:rsidRPr="00B4278A" w:rsidRDefault="00B4278A" w:rsidP="00B4278A">
      <w:pPr>
        <w:rPr>
          <w:rFonts w:ascii="Calibri" w:hAnsi="Calibri" w:cs="Calibri"/>
          <w:b/>
        </w:rPr>
      </w:pPr>
    </w:p>
    <w:p w:rsidR="005F11FC" w:rsidRPr="00B4278A" w:rsidRDefault="00D008F9" w:rsidP="00B4278A">
      <w:pPr>
        <w:jc w:val="center"/>
        <w:rPr>
          <w:rFonts w:ascii="Calibri" w:hAnsi="Calibri" w:cs="Calibri"/>
          <w:b/>
          <w:sz w:val="32"/>
          <w:szCs w:val="32"/>
        </w:rPr>
      </w:pPr>
      <w:proofErr w:type="spellStart"/>
      <w:r w:rsidRPr="00B4278A">
        <w:rPr>
          <w:rFonts w:ascii="Calibri" w:hAnsi="Calibri" w:cs="Calibri"/>
          <w:b/>
          <w:sz w:val="32"/>
          <w:szCs w:val="32"/>
        </w:rPr>
        <w:t>N</w:t>
      </w:r>
      <w:r w:rsidR="000E0C42" w:rsidRPr="00B4278A">
        <w:rPr>
          <w:rFonts w:ascii="Calibri" w:hAnsi="Calibri" w:cs="Calibri"/>
          <w:b/>
          <w:sz w:val="32"/>
          <w:szCs w:val="32"/>
        </w:rPr>
        <w:t>oreve</w:t>
      </w:r>
      <w:proofErr w:type="spellEnd"/>
      <w:r w:rsidR="000E0C42" w:rsidRPr="00B4278A">
        <w:rPr>
          <w:rFonts w:ascii="Calibri" w:hAnsi="Calibri" w:cs="Calibri"/>
          <w:b/>
          <w:sz w:val="32"/>
          <w:szCs w:val="32"/>
          <w:vertAlign w:val="superscript"/>
        </w:rPr>
        <w:t>®</w:t>
      </w:r>
      <w:r w:rsidR="00923954" w:rsidRPr="00B4278A">
        <w:rPr>
          <w:rFonts w:ascii="Calibri" w:hAnsi="Calibri" w:cs="Calibri"/>
          <w:b/>
          <w:sz w:val="32"/>
          <w:szCs w:val="32"/>
        </w:rPr>
        <w:t xml:space="preserve"> lance un service de luxe : </w:t>
      </w:r>
      <w:r w:rsidR="00F6081E" w:rsidRPr="00B4278A">
        <w:rPr>
          <w:rFonts w:ascii="Calibri" w:hAnsi="Calibri" w:cs="Calibri"/>
          <w:b/>
          <w:sz w:val="32"/>
          <w:szCs w:val="32"/>
        </w:rPr>
        <w:t xml:space="preserve">une seconde peau en cuir pour mon </w:t>
      </w:r>
      <w:r w:rsidR="00B4278A" w:rsidRPr="00B4278A">
        <w:rPr>
          <w:rFonts w:ascii="Calibri" w:hAnsi="Calibri" w:cs="Calibri"/>
          <w:b/>
          <w:sz w:val="32"/>
          <w:szCs w:val="32"/>
        </w:rPr>
        <w:t>Smartphone</w:t>
      </w:r>
      <w:r w:rsidR="00923954" w:rsidRPr="00B4278A">
        <w:rPr>
          <w:rFonts w:ascii="Calibri" w:hAnsi="Calibri" w:cs="Calibri"/>
          <w:b/>
          <w:sz w:val="32"/>
          <w:szCs w:val="32"/>
        </w:rPr>
        <w:t>.</w:t>
      </w:r>
    </w:p>
    <w:p w:rsidR="00B4278A" w:rsidRPr="00B4278A" w:rsidRDefault="00B4278A" w:rsidP="00B4278A">
      <w:pPr>
        <w:rPr>
          <w:rFonts w:ascii="Calibri" w:hAnsi="Calibri" w:cs="Calibri"/>
        </w:rPr>
      </w:pPr>
    </w:p>
    <w:p w:rsidR="00B4278A" w:rsidRPr="00B4278A" w:rsidRDefault="00B4278A" w:rsidP="00B4278A">
      <w:pPr>
        <w:rPr>
          <w:rFonts w:ascii="Calibri" w:hAnsi="Calibri" w:cs="Calibri"/>
        </w:rPr>
      </w:pPr>
    </w:p>
    <w:p w:rsidR="00B4278A" w:rsidRPr="00640396" w:rsidRDefault="00B4278A" w:rsidP="00B4278A">
      <w:pPr>
        <w:jc w:val="both"/>
        <w:rPr>
          <w:rFonts w:ascii="Calibri" w:hAnsi="Calibri" w:cs="Calibri"/>
        </w:rPr>
      </w:pPr>
      <w:proofErr w:type="spellStart"/>
      <w:r w:rsidRPr="00640396">
        <w:rPr>
          <w:rFonts w:ascii="Calibri" w:hAnsi="Calibri" w:cs="Calibri"/>
          <w:b/>
          <w:bCs/>
        </w:rPr>
        <w:t>Noreve</w:t>
      </w:r>
      <w:proofErr w:type="spellEnd"/>
      <w:r w:rsidRPr="00640396">
        <w:rPr>
          <w:rFonts w:ascii="Calibri" w:hAnsi="Calibri" w:cs="Calibri"/>
          <w:b/>
          <w:bCs/>
          <w:vertAlign w:val="superscript"/>
        </w:rPr>
        <w:t>®</w:t>
      </w:r>
      <w:r w:rsidRPr="00640396">
        <w:rPr>
          <w:rFonts w:ascii="Calibri" w:hAnsi="Calibri" w:cs="Calibri"/>
        </w:rPr>
        <w:t xml:space="preserve">, </w:t>
      </w:r>
      <w:hyperlink r:id="rId7" w:history="1">
        <w:r w:rsidRPr="00640396">
          <w:rPr>
            <w:rStyle w:val="Lienhypertexte"/>
            <w:rFonts w:ascii="Calibri" w:hAnsi="Calibri" w:cs="Calibri"/>
            <w:b/>
            <w:bCs/>
            <w:color w:val="auto"/>
            <w:u w:val="none"/>
          </w:rPr>
          <w:t>marque française</w:t>
        </w:r>
      </w:hyperlink>
      <w:r w:rsidR="009E7AB9" w:rsidRPr="00640396">
        <w:rPr>
          <w:rFonts w:ascii="Calibri" w:hAnsi="Calibri" w:cs="Calibri"/>
        </w:rPr>
        <w:t xml:space="preserve"> </w:t>
      </w:r>
      <w:r w:rsidRPr="00640396">
        <w:rPr>
          <w:rFonts w:ascii="Calibri" w:hAnsi="Calibri" w:cs="Calibri"/>
          <w:b/>
          <w:bCs/>
        </w:rPr>
        <w:t xml:space="preserve">premium </w:t>
      </w:r>
      <w:r w:rsidRPr="00640396">
        <w:rPr>
          <w:rFonts w:ascii="Calibri" w:hAnsi="Calibri" w:cs="Calibri"/>
        </w:rPr>
        <w:t xml:space="preserve">spécialisée dans la </w:t>
      </w:r>
      <w:r w:rsidRPr="00640396">
        <w:rPr>
          <w:rFonts w:ascii="Calibri" w:hAnsi="Calibri" w:cs="Calibri"/>
          <w:b/>
          <w:bCs/>
        </w:rPr>
        <w:t xml:space="preserve">confection de </w:t>
      </w:r>
      <w:hyperlink r:id="rId8" w:history="1">
        <w:r w:rsidRPr="00640396">
          <w:rPr>
            <w:rStyle w:val="Lienhypertexte"/>
            <w:rFonts w:ascii="Calibri" w:hAnsi="Calibri" w:cs="Calibri"/>
            <w:b/>
            <w:bCs/>
            <w:color w:val="auto"/>
            <w:u w:val="none"/>
          </w:rPr>
          <w:t>coques en cuir</w:t>
        </w:r>
      </w:hyperlink>
      <w:r w:rsidR="009E7AB9" w:rsidRPr="00640396">
        <w:rPr>
          <w:rFonts w:ascii="Calibri" w:hAnsi="Calibri" w:cs="Calibri"/>
        </w:rPr>
        <w:t xml:space="preserve"> </w:t>
      </w:r>
      <w:r w:rsidRPr="00640396">
        <w:rPr>
          <w:rFonts w:ascii="Calibri" w:hAnsi="Calibri" w:cs="Calibri"/>
          <w:b/>
          <w:bCs/>
        </w:rPr>
        <w:t>véritable pour Smartphone</w:t>
      </w:r>
      <w:r w:rsidRPr="00640396">
        <w:rPr>
          <w:rFonts w:ascii="Calibri" w:hAnsi="Calibri" w:cs="Calibri"/>
        </w:rPr>
        <w:t xml:space="preserve">, a été créée en 2003 par Michael </w:t>
      </w:r>
      <w:proofErr w:type="spellStart"/>
      <w:r w:rsidRPr="00640396">
        <w:rPr>
          <w:rFonts w:ascii="Calibri" w:hAnsi="Calibri" w:cs="Calibri"/>
        </w:rPr>
        <w:t>Massat</w:t>
      </w:r>
      <w:proofErr w:type="spellEnd"/>
      <w:r w:rsidRPr="00640396">
        <w:rPr>
          <w:rFonts w:ascii="Calibri" w:hAnsi="Calibri" w:cs="Calibri"/>
        </w:rPr>
        <w:t xml:space="preserve">. Cette petite entreprise à taille humaine, fidèle à son port d’attache, Saint-Tropez, poursuit son développement d’envergure internationale. La marque vient de lancer un </w:t>
      </w:r>
      <w:r w:rsidRPr="00640396">
        <w:rPr>
          <w:rFonts w:ascii="Calibri" w:hAnsi="Calibri" w:cs="Calibri"/>
          <w:b/>
          <w:bCs/>
        </w:rPr>
        <w:t>nouveau mode de fabrication</w:t>
      </w:r>
      <w:r w:rsidRPr="00640396">
        <w:rPr>
          <w:rFonts w:ascii="Calibri" w:hAnsi="Calibri" w:cs="Calibri"/>
        </w:rPr>
        <w:t>, en accompagnant ses clients dans la personnalisation de leur coque en cuir de téléphone portable. On connaissait le « do-</w:t>
      </w:r>
      <w:proofErr w:type="spellStart"/>
      <w:r w:rsidRPr="00640396">
        <w:rPr>
          <w:rFonts w:ascii="Calibri" w:hAnsi="Calibri" w:cs="Calibri"/>
        </w:rPr>
        <w:t>it</w:t>
      </w:r>
      <w:proofErr w:type="spellEnd"/>
      <w:r w:rsidRPr="00640396">
        <w:rPr>
          <w:rFonts w:ascii="Calibri" w:hAnsi="Calibri" w:cs="Calibri"/>
        </w:rPr>
        <w:t>-</w:t>
      </w:r>
      <w:proofErr w:type="spellStart"/>
      <w:r w:rsidRPr="00640396">
        <w:rPr>
          <w:rFonts w:ascii="Calibri" w:hAnsi="Calibri" w:cs="Calibri"/>
        </w:rPr>
        <w:t>yourself</w:t>
      </w:r>
      <w:proofErr w:type="spellEnd"/>
      <w:r w:rsidRPr="00640396">
        <w:rPr>
          <w:rFonts w:ascii="Calibri" w:hAnsi="Calibri" w:cs="Calibri"/>
        </w:rPr>
        <w:t> », voici à présent le « do-</w:t>
      </w:r>
      <w:proofErr w:type="spellStart"/>
      <w:r w:rsidRPr="00640396">
        <w:rPr>
          <w:rFonts w:ascii="Calibri" w:hAnsi="Calibri" w:cs="Calibri"/>
        </w:rPr>
        <w:t>it</w:t>
      </w:r>
      <w:proofErr w:type="spellEnd"/>
      <w:r w:rsidRPr="00640396">
        <w:rPr>
          <w:rFonts w:ascii="Calibri" w:hAnsi="Calibri" w:cs="Calibri"/>
        </w:rPr>
        <w:t>-</w:t>
      </w:r>
      <w:proofErr w:type="spellStart"/>
      <w:r w:rsidRPr="00640396">
        <w:rPr>
          <w:rFonts w:ascii="Calibri" w:hAnsi="Calibri" w:cs="Calibri"/>
        </w:rPr>
        <w:t>with</w:t>
      </w:r>
      <w:proofErr w:type="spellEnd"/>
      <w:r w:rsidRPr="00640396">
        <w:rPr>
          <w:rFonts w:ascii="Calibri" w:hAnsi="Calibri" w:cs="Calibri"/>
        </w:rPr>
        <w:t xml:space="preserve"> </w:t>
      </w:r>
      <w:proofErr w:type="spellStart"/>
      <w:r w:rsidRPr="00640396">
        <w:rPr>
          <w:rFonts w:ascii="Calibri" w:hAnsi="Calibri" w:cs="Calibri"/>
        </w:rPr>
        <w:t>you</w:t>
      </w:r>
      <w:proofErr w:type="spellEnd"/>
      <w:r w:rsidRPr="00640396">
        <w:rPr>
          <w:rFonts w:ascii="Calibri" w:hAnsi="Calibri" w:cs="Calibri"/>
        </w:rPr>
        <w:t xml:space="preserve"> » ! Le fabricant maroquinier propose en effet à sa clientèle une telle palette d’options - modèles, couleurs du cuir et du revêtement intérieur, finitions, coutures (ou non), compartiments pour cartes bancaires, gravure ancrée, surimpression -  que les </w:t>
      </w:r>
      <w:hyperlink r:id="rId9" w:history="1">
        <w:r w:rsidRPr="00640396">
          <w:rPr>
            <w:rStyle w:val="Lienhypertexte"/>
            <w:rFonts w:ascii="Calibri" w:hAnsi="Calibri" w:cs="Calibri"/>
            <w:b/>
            <w:bCs/>
            <w:color w:val="auto"/>
            <w:u w:val="none"/>
          </w:rPr>
          <w:t xml:space="preserve">coques </w:t>
        </w:r>
        <w:proofErr w:type="spellStart"/>
        <w:r w:rsidRPr="00640396">
          <w:rPr>
            <w:rStyle w:val="Lienhypertexte"/>
            <w:rFonts w:ascii="Calibri" w:hAnsi="Calibri" w:cs="Calibri"/>
            <w:b/>
            <w:bCs/>
            <w:color w:val="auto"/>
            <w:u w:val="none"/>
          </w:rPr>
          <w:t>Noreve</w:t>
        </w:r>
        <w:proofErr w:type="spellEnd"/>
        <w:r w:rsidRPr="00640396">
          <w:rPr>
            <w:rStyle w:val="Lienhypertexte"/>
            <w:rFonts w:ascii="Calibri" w:hAnsi="Calibri" w:cs="Calibri"/>
            <w:b/>
            <w:bCs/>
            <w:color w:val="auto"/>
            <w:u w:val="none"/>
            <w:vertAlign w:val="superscript"/>
          </w:rPr>
          <w:t>®</w:t>
        </w:r>
      </w:hyperlink>
      <w:r w:rsidR="009E7AB9" w:rsidRPr="00640396">
        <w:rPr>
          <w:rFonts w:ascii="Calibri" w:hAnsi="Calibri" w:cs="Calibri"/>
        </w:rPr>
        <w:t xml:space="preserve"> </w:t>
      </w:r>
      <w:r w:rsidRPr="00640396">
        <w:rPr>
          <w:rFonts w:ascii="Calibri" w:hAnsi="Calibri" w:cs="Calibri"/>
        </w:rPr>
        <w:t xml:space="preserve">en deviennent tout simplement </w:t>
      </w:r>
      <w:r w:rsidRPr="00640396">
        <w:rPr>
          <w:rFonts w:ascii="Calibri" w:hAnsi="Calibri" w:cs="Calibri"/>
          <w:b/>
          <w:bCs/>
        </w:rPr>
        <w:t>uniques</w:t>
      </w:r>
      <w:r w:rsidRPr="00640396">
        <w:rPr>
          <w:rFonts w:ascii="Calibri" w:hAnsi="Calibri" w:cs="Calibri"/>
        </w:rPr>
        <w:t xml:space="preserve">… Et il est même possible de demander la suppression du logo </w:t>
      </w:r>
      <w:proofErr w:type="spellStart"/>
      <w:r w:rsidRPr="00640396">
        <w:rPr>
          <w:rFonts w:ascii="Calibri" w:hAnsi="Calibri" w:cs="Calibri"/>
        </w:rPr>
        <w:t>Noreve</w:t>
      </w:r>
      <w:proofErr w:type="spellEnd"/>
      <w:r w:rsidRPr="00640396">
        <w:rPr>
          <w:rFonts w:ascii="Calibri" w:hAnsi="Calibri" w:cs="Calibri"/>
          <w:vertAlign w:val="superscript"/>
        </w:rPr>
        <w:t>®</w:t>
      </w:r>
      <w:r w:rsidRPr="00640396">
        <w:rPr>
          <w:rFonts w:ascii="Calibri" w:hAnsi="Calibri" w:cs="Calibri"/>
        </w:rPr>
        <w:t>. Le Graal !</w:t>
      </w:r>
    </w:p>
    <w:p w:rsidR="00B4278A" w:rsidRPr="00640396" w:rsidRDefault="00B4278A" w:rsidP="00B4278A">
      <w:pPr>
        <w:jc w:val="both"/>
        <w:rPr>
          <w:rFonts w:ascii="Calibri" w:hAnsi="Calibri" w:cs="Calibri"/>
        </w:rPr>
      </w:pPr>
    </w:p>
    <w:p w:rsidR="00A30E37" w:rsidRPr="00640396" w:rsidRDefault="00A30E37" w:rsidP="00B4278A">
      <w:pPr>
        <w:jc w:val="both"/>
        <w:rPr>
          <w:rFonts w:ascii="Calibri" w:hAnsi="Calibri" w:cs="Calibri"/>
        </w:rPr>
      </w:pPr>
    </w:p>
    <w:p w:rsidR="00B4278A" w:rsidRPr="00640396" w:rsidRDefault="00B4278A" w:rsidP="00B4278A">
      <w:pPr>
        <w:widowControl w:val="0"/>
        <w:jc w:val="both"/>
        <w:rPr>
          <w:rFonts w:ascii="Calibri" w:hAnsi="Calibri" w:cs="Calibri"/>
        </w:rPr>
      </w:pPr>
      <w:r w:rsidRPr="00640396">
        <w:rPr>
          <w:rFonts w:ascii="Calibri" w:hAnsi="Calibri" w:cs="Calibri"/>
        </w:rPr>
        <w:t xml:space="preserve">Comment un tel service, avec un tel niveau de </w:t>
      </w:r>
      <w:r w:rsidRPr="00640396">
        <w:rPr>
          <w:rFonts w:ascii="Calibri" w:hAnsi="Calibri" w:cs="Calibri"/>
          <w:b/>
          <w:bCs/>
        </w:rPr>
        <w:t>personnalisation</w:t>
      </w:r>
      <w:r w:rsidRPr="00640396">
        <w:rPr>
          <w:rFonts w:ascii="Calibri" w:hAnsi="Calibri" w:cs="Calibri"/>
        </w:rPr>
        <w:t xml:space="preserve">, est-il rendu possible ? Ce type de coque étant </w:t>
      </w:r>
      <w:r w:rsidRPr="00640396">
        <w:rPr>
          <w:rFonts w:ascii="Calibri" w:hAnsi="Calibri" w:cs="Calibri"/>
          <w:b/>
          <w:bCs/>
        </w:rPr>
        <w:t>fabriqué sur commande</w:t>
      </w:r>
      <w:r w:rsidRPr="00640396">
        <w:rPr>
          <w:rFonts w:ascii="Calibri" w:hAnsi="Calibri" w:cs="Calibri"/>
        </w:rPr>
        <w:t xml:space="preserve">, le maroquinier peut ainsi répondre à toutes les demandes qui lui sont formulées, sans que le surcoût final soit démesuré par rapport à la satisfaction personnelle que cette coque procure. Dorénavant, avec </w:t>
      </w:r>
      <w:proofErr w:type="spellStart"/>
      <w:r w:rsidRPr="00640396">
        <w:rPr>
          <w:rFonts w:ascii="Calibri" w:hAnsi="Calibri" w:cs="Calibri"/>
        </w:rPr>
        <w:t>Noreve</w:t>
      </w:r>
      <w:proofErr w:type="spellEnd"/>
      <w:r w:rsidRPr="00640396">
        <w:rPr>
          <w:rFonts w:ascii="Calibri" w:hAnsi="Calibri" w:cs="Calibri"/>
          <w:vertAlign w:val="superscript"/>
        </w:rPr>
        <w:t>®</w:t>
      </w:r>
      <w:r w:rsidRPr="00640396">
        <w:rPr>
          <w:rFonts w:ascii="Calibri" w:hAnsi="Calibri" w:cs="Calibri"/>
        </w:rPr>
        <w:t xml:space="preserve">, posséder une </w:t>
      </w:r>
      <w:hyperlink r:id="rId10" w:history="1">
        <w:r w:rsidRPr="00640396">
          <w:rPr>
            <w:rStyle w:val="Lienhypertexte"/>
            <w:rFonts w:ascii="Calibri" w:hAnsi="Calibri" w:cs="Calibri"/>
            <w:b/>
            <w:bCs/>
            <w:color w:val="auto"/>
            <w:u w:val="none"/>
          </w:rPr>
          <w:t>coque sur mesure</w:t>
        </w:r>
      </w:hyperlink>
      <w:hyperlink r:id="rId11" w:history="1"/>
      <w:r w:rsidRPr="00640396">
        <w:rPr>
          <w:rFonts w:ascii="Calibri" w:hAnsi="Calibri" w:cs="Calibri"/>
        </w:rPr>
        <w:t xml:space="preserve">, comme celles des grandes marques de luxe, est un rêve accessible. </w:t>
      </w:r>
      <w:r w:rsidRPr="00640396">
        <w:rPr>
          <w:rFonts w:ascii="Calibri" w:hAnsi="Calibri" w:cs="Calibri"/>
          <w:b/>
          <w:bCs/>
        </w:rPr>
        <w:t xml:space="preserve">Parmi les 3 gammes </w:t>
      </w:r>
      <w:r w:rsidRPr="00640396">
        <w:rPr>
          <w:rFonts w:ascii="Calibri" w:hAnsi="Calibri" w:cs="Calibri"/>
        </w:rPr>
        <w:t xml:space="preserve">- Tentation Tropézienne, Addiction et Patine – le client peut alors s’offrir, au travers de l’étui, un </w:t>
      </w:r>
      <w:r w:rsidRPr="00640396">
        <w:rPr>
          <w:rFonts w:ascii="Calibri" w:hAnsi="Calibri" w:cs="Calibri"/>
          <w:b/>
          <w:bCs/>
        </w:rPr>
        <w:t>accessoire de distinction</w:t>
      </w:r>
      <w:r w:rsidRPr="00640396">
        <w:rPr>
          <w:rFonts w:ascii="Calibri" w:hAnsi="Calibri" w:cs="Calibri"/>
        </w:rPr>
        <w:t xml:space="preserve">, une sorte de must au regard de l’importance que revêt le téléphone mobile dans la vie des </w:t>
      </w:r>
      <w:proofErr w:type="spellStart"/>
      <w:r w:rsidRPr="00640396">
        <w:rPr>
          <w:rFonts w:ascii="Calibri" w:hAnsi="Calibri" w:cs="Calibri"/>
        </w:rPr>
        <w:t>hyperconnectés</w:t>
      </w:r>
      <w:proofErr w:type="spellEnd"/>
      <w:r w:rsidRPr="00640396">
        <w:rPr>
          <w:rFonts w:ascii="Calibri" w:hAnsi="Calibri" w:cs="Calibri"/>
        </w:rPr>
        <w:t>.</w:t>
      </w:r>
    </w:p>
    <w:p w:rsidR="00B4278A" w:rsidRPr="00640396" w:rsidRDefault="00B4278A" w:rsidP="00B4278A">
      <w:pPr>
        <w:widowControl w:val="0"/>
        <w:rPr>
          <w:rFonts w:ascii="Calibri" w:hAnsi="Calibri" w:cs="Calibri"/>
        </w:rPr>
      </w:pPr>
    </w:p>
    <w:p w:rsidR="00B4278A" w:rsidRPr="00640396" w:rsidRDefault="00B4278A" w:rsidP="00B4278A">
      <w:pPr>
        <w:widowControl w:val="0"/>
        <w:rPr>
          <w:rFonts w:ascii="Calibri" w:hAnsi="Calibri" w:cs="Calibri"/>
        </w:rPr>
      </w:pPr>
    </w:p>
    <w:p w:rsidR="00B4278A" w:rsidRPr="00640396" w:rsidRDefault="00B4278A" w:rsidP="00B4278A">
      <w:pPr>
        <w:jc w:val="both"/>
        <w:rPr>
          <w:rFonts w:ascii="Calibri" w:hAnsi="Calibri" w:cs="Calibri"/>
        </w:rPr>
      </w:pPr>
      <w:r w:rsidRPr="00640396">
        <w:rPr>
          <w:rFonts w:ascii="Calibri" w:hAnsi="Calibri" w:cs="Calibri"/>
          <w:b/>
          <w:bCs/>
        </w:rPr>
        <w:t>La gamme iconique de l’atelier tropézien : Tentation Tropézienne</w:t>
      </w:r>
      <w:r w:rsidRPr="00640396">
        <w:rPr>
          <w:rFonts w:ascii="Calibri" w:hAnsi="Calibri" w:cs="Calibri"/>
        </w:rPr>
        <w:t>.</w:t>
      </w:r>
    </w:p>
    <w:p w:rsidR="00B4278A" w:rsidRPr="00B4278A" w:rsidRDefault="00B4278A" w:rsidP="00B4278A">
      <w:pPr>
        <w:jc w:val="both"/>
        <w:rPr>
          <w:rFonts w:ascii="Calibri" w:hAnsi="Calibri" w:cs="Calibri"/>
        </w:rPr>
      </w:pPr>
      <w:r w:rsidRPr="00640396">
        <w:rPr>
          <w:rFonts w:ascii="Calibri" w:hAnsi="Calibri" w:cs="Calibri"/>
        </w:rPr>
        <w:t xml:space="preserve">Plébiscitée depuis plusieurs années déjà, la </w:t>
      </w:r>
      <w:hyperlink r:id="rId12" w:history="1">
        <w:r w:rsidRPr="00640396">
          <w:rPr>
            <w:rStyle w:val="Lienhypertexte"/>
            <w:rFonts w:ascii="Calibri" w:hAnsi="Calibri" w:cs="Calibri"/>
            <w:b/>
            <w:bCs/>
            <w:color w:val="auto"/>
            <w:u w:val="none"/>
          </w:rPr>
          <w:t>gamme Tentation</w:t>
        </w:r>
        <w:r w:rsidRPr="00640396">
          <w:rPr>
            <w:rStyle w:val="Lienhypertexte"/>
            <w:rFonts w:ascii="Calibri" w:hAnsi="Calibri" w:cs="Calibri"/>
            <w:color w:val="auto"/>
            <w:u w:val="none"/>
          </w:rPr>
          <w:t xml:space="preserve"> </w:t>
        </w:r>
        <w:r w:rsidRPr="00640396">
          <w:rPr>
            <w:rStyle w:val="Lienhypertexte"/>
            <w:rFonts w:ascii="Calibri" w:hAnsi="Calibri" w:cs="Calibri"/>
            <w:b/>
            <w:bCs/>
            <w:color w:val="auto"/>
            <w:u w:val="none"/>
          </w:rPr>
          <w:t>Tropézienne</w:t>
        </w:r>
      </w:hyperlink>
      <w:r w:rsidR="009E7AB9" w:rsidRPr="00640396">
        <w:rPr>
          <w:rFonts w:ascii="Calibri" w:hAnsi="Calibri" w:cs="Calibri"/>
          <w:b/>
          <w:bCs/>
        </w:rPr>
        <w:t xml:space="preserve"> </w:t>
      </w:r>
      <w:r w:rsidRPr="00640396">
        <w:rPr>
          <w:rFonts w:ascii="Calibri" w:hAnsi="Calibri" w:cs="Calibri"/>
        </w:rPr>
        <w:t xml:space="preserve">se distingue par sa discrète </w:t>
      </w:r>
      <w:r w:rsidRPr="00640396">
        <w:rPr>
          <w:rFonts w:ascii="Calibri" w:hAnsi="Calibri" w:cs="Calibri"/>
          <w:b/>
          <w:bCs/>
        </w:rPr>
        <w:t>sérigraphie du clocher de Saint-Tropez</w:t>
      </w:r>
      <w:r w:rsidRPr="00640396">
        <w:rPr>
          <w:rFonts w:ascii="Calibri" w:hAnsi="Calibri" w:cs="Calibri"/>
        </w:rPr>
        <w:t xml:space="preserve">, et séduit par la vaste palette de couleurs qu’elle propose. Véritable concentré de Saint-Tropez, la gamme a en effet été imaginée autour de tous les codes identitaires du petit port emblématique. Le jeune entrepreneur, Michael </w:t>
      </w:r>
      <w:proofErr w:type="spellStart"/>
      <w:r w:rsidRPr="00640396">
        <w:rPr>
          <w:rFonts w:ascii="Calibri" w:hAnsi="Calibri" w:cs="Calibri"/>
        </w:rPr>
        <w:t>Massat</w:t>
      </w:r>
      <w:proofErr w:type="spellEnd"/>
      <w:r w:rsidRPr="00640396">
        <w:rPr>
          <w:rFonts w:ascii="Calibri" w:hAnsi="Calibri" w:cs="Calibri"/>
        </w:rPr>
        <w:t>, déclare </w:t>
      </w:r>
      <w:r w:rsidRPr="00640396">
        <w:rPr>
          <w:rFonts w:ascii="Calibri" w:hAnsi="Calibri" w:cs="Calibri"/>
          <w:i/>
          <w:iCs/>
        </w:rPr>
        <w:t xml:space="preserve">« avoir testé l’engouement suscité par les premières coques personnalisables avec la gamme Tentation. Cette gamme, aujourd’hui, est parmi les plus vendues en boutique à Saint-Tropez : </w:t>
      </w:r>
      <w:r w:rsidRPr="00640396">
        <w:rPr>
          <w:rFonts w:ascii="Calibri" w:hAnsi="Calibri" w:cs="Calibri"/>
          <w:b/>
          <w:bCs/>
          <w:i/>
          <w:iCs/>
        </w:rPr>
        <w:t xml:space="preserve">c’est l’ADN de la marque </w:t>
      </w:r>
      <w:proofErr w:type="spellStart"/>
      <w:r w:rsidRPr="00640396">
        <w:rPr>
          <w:rFonts w:ascii="Calibri" w:hAnsi="Calibri" w:cs="Calibri"/>
          <w:b/>
          <w:bCs/>
          <w:i/>
          <w:iCs/>
        </w:rPr>
        <w:t>Noreve</w:t>
      </w:r>
      <w:proofErr w:type="spellEnd"/>
      <w:r w:rsidRPr="00640396">
        <w:rPr>
          <w:rFonts w:ascii="Calibri" w:hAnsi="Calibri" w:cs="Calibri"/>
          <w:b/>
          <w:bCs/>
          <w:i/>
          <w:iCs/>
          <w:vertAlign w:val="superscript"/>
        </w:rPr>
        <w:t>®</w:t>
      </w:r>
      <w:r w:rsidRPr="00640396">
        <w:rPr>
          <w:rFonts w:ascii="Calibri" w:hAnsi="Calibri" w:cs="Calibri"/>
          <w:b/>
          <w:bCs/>
          <w:i/>
          <w:iCs/>
        </w:rPr>
        <w:t xml:space="preserve">. </w:t>
      </w:r>
      <w:r w:rsidRPr="00640396">
        <w:rPr>
          <w:rFonts w:ascii="Calibri" w:hAnsi="Calibri" w:cs="Calibri"/>
          <w:i/>
          <w:iCs/>
        </w:rPr>
        <w:t xml:space="preserve">Elle séduit les étrangers qui emportent avec eux une part du rêve de Saint-Tropez, tout comme l’entrepreneur dynamique tropézien. À partir de ce retour d’expérience client, nous avons voulu élargir cette </w:t>
      </w:r>
      <w:r w:rsidRPr="00640396">
        <w:rPr>
          <w:rFonts w:ascii="Calibri" w:hAnsi="Calibri" w:cs="Calibri"/>
          <w:b/>
          <w:bCs/>
          <w:i/>
          <w:iCs/>
        </w:rPr>
        <w:t xml:space="preserve">notion de personnalisation à deux autres gammes, </w:t>
      </w:r>
      <w:hyperlink r:id="rId13" w:history="1">
        <w:r w:rsidRPr="00640396">
          <w:rPr>
            <w:rStyle w:val="Lienhypertexte"/>
            <w:rFonts w:ascii="Calibri" w:hAnsi="Calibri" w:cs="Calibri"/>
            <w:b/>
            <w:bCs/>
            <w:i/>
            <w:iCs/>
            <w:color w:val="auto"/>
            <w:u w:val="none"/>
          </w:rPr>
          <w:t>Patine</w:t>
        </w:r>
      </w:hyperlink>
      <w:r w:rsidR="00A30E37" w:rsidRPr="00640396">
        <w:rPr>
          <w:rFonts w:ascii="Calibri" w:hAnsi="Calibri" w:cs="Calibri"/>
        </w:rPr>
        <w:t xml:space="preserve"> </w:t>
      </w:r>
      <w:r w:rsidRPr="00640396">
        <w:rPr>
          <w:rFonts w:ascii="Calibri" w:hAnsi="Calibri" w:cs="Calibri"/>
          <w:b/>
          <w:bCs/>
          <w:i/>
          <w:iCs/>
        </w:rPr>
        <w:t xml:space="preserve">et </w:t>
      </w:r>
      <w:hyperlink r:id="rId14" w:history="1">
        <w:r w:rsidRPr="00640396">
          <w:rPr>
            <w:rStyle w:val="Lienhypertexte"/>
            <w:rFonts w:ascii="Calibri" w:hAnsi="Calibri" w:cs="Calibri"/>
            <w:b/>
            <w:bCs/>
            <w:i/>
            <w:iCs/>
            <w:color w:val="auto"/>
            <w:u w:val="none"/>
          </w:rPr>
          <w:t>Addiction</w:t>
        </w:r>
      </w:hyperlink>
      <w:r w:rsidR="00A30E37" w:rsidRPr="00640396">
        <w:rPr>
          <w:rFonts w:ascii="Calibri" w:hAnsi="Calibri" w:cs="Calibri"/>
          <w:bCs/>
          <w:i/>
          <w:iCs/>
        </w:rPr>
        <w:t xml:space="preserve"> </w:t>
      </w:r>
      <w:r w:rsidRPr="00640396">
        <w:rPr>
          <w:rFonts w:ascii="Calibri" w:hAnsi="Calibri" w:cs="Calibri"/>
          <w:b/>
          <w:bCs/>
          <w:i/>
          <w:iCs/>
        </w:rPr>
        <w:t> </w:t>
      </w:r>
      <w:r w:rsidRPr="00640396">
        <w:rPr>
          <w:rFonts w:ascii="Calibri" w:hAnsi="Calibri" w:cs="Calibri"/>
          <w:i/>
          <w:iCs/>
        </w:rPr>
        <w:t>».</w:t>
      </w:r>
      <w:r w:rsidRPr="00640396">
        <w:rPr>
          <w:rFonts w:ascii="Calibri" w:hAnsi="Calibri" w:cs="Calibri"/>
        </w:rPr>
        <w:t xml:space="preserve"> Ce service sera </w:t>
      </w:r>
      <w:r w:rsidRPr="00640396">
        <w:rPr>
          <w:rFonts w:ascii="Calibri" w:hAnsi="Calibri" w:cs="Calibri"/>
          <w:b/>
          <w:bCs/>
        </w:rPr>
        <w:t xml:space="preserve">effectif dès le mois de juillet </w:t>
      </w:r>
      <w:r w:rsidRPr="00640396">
        <w:rPr>
          <w:rFonts w:ascii="Calibri" w:hAnsi="Calibri" w:cs="Calibri"/>
        </w:rPr>
        <w:t>sur</w:t>
      </w:r>
      <w:r w:rsidRPr="00B4278A">
        <w:rPr>
          <w:rFonts w:ascii="Calibri" w:hAnsi="Calibri" w:cs="Calibri"/>
        </w:rPr>
        <w:t xml:space="preserve"> la </w:t>
      </w:r>
      <w:hyperlink r:id="rId15" w:history="1">
        <w:r w:rsidRPr="00640396">
          <w:rPr>
            <w:rStyle w:val="Lienhypertexte"/>
            <w:rFonts w:ascii="Calibri" w:hAnsi="Calibri" w:cs="Calibri"/>
            <w:color w:val="FF0000"/>
          </w:rPr>
          <w:t xml:space="preserve">boutique en ligne de </w:t>
        </w:r>
        <w:proofErr w:type="spellStart"/>
        <w:r w:rsidRPr="00640396">
          <w:rPr>
            <w:rStyle w:val="Lienhypertexte"/>
            <w:rFonts w:ascii="Calibri" w:hAnsi="Calibri" w:cs="Calibri"/>
            <w:color w:val="FF0000"/>
          </w:rPr>
          <w:t>Noreve</w:t>
        </w:r>
        <w:proofErr w:type="spellEnd"/>
        <w:r w:rsidRPr="00640396">
          <w:rPr>
            <w:rStyle w:val="Lienhypertexte"/>
            <w:rFonts w:ascii="Calibri" w:hAnsi="Calibri" w:cs="Calibri"/>
            <w:color w:val="FF0000"/>
            <w:vertAlign w:val="superscript"/>
          </w:rPr>
          <w:t>®</w:t>
        </w:r>
      </w:hyperlink>
      <w:r w:rsidRPr="00640396">
        <w:rPr>
          <w:rFonts w:ascii="Calibri" w:hAnsi="Calibri" w:cs="Calibri"/>
          <w:color w:val="FF0000"/>
        </w:rPr>
        <w:t>,</w:t>
      </w:r>
      <w:r w:rsidRPr="00B4278A">
        <w:rPr>
          <w:rFonts w:ascii="Calibri" w:hAnsi="Calibri" w:cs="Calibri"/>
        </w:rPr>
        <w:t xml:space="preserve"> avec 10 gammes de cuir </w:t>
      </w:r>
      <w:r w:rsidRPr="00B4278A">
        <w:rPr>
          <w:rFonts w:ascii="Calibri" w:hAnsi="Calibri" w:cs="Calibri"/>
          <w:lang w:eastAsia="ja-JP"/>
        </w:rPr>
        <w:t>(teint jusqu’à 3 mm d’épaisseur pour une meilleure longévité)</w:t>
      </w:r>
      <w:r w:rsidRPr="00B4278A">
        <w:rPr>
          <w:rFonts w:ascii="Calibri" w:hAnsi="Calibri" w:cs="Calibri"/>
        </w:rPr>
        <w:t xml:space="preserve">, 8 à 12 couleurs par gamme, coutures matelassées, clip ceinture, bouton, rabat, compartiment pour cartes, plus de 80 doublures intérieures, emballage cadeau. </w:t>
      </w:r>
    </w:p>
    <w:p w:rsidR="00B4278A" w:rsidRDefault="00B4278A" w:rsidP="00B4278A">
      <w:pPr>
        <w:widowControl w:val="0"/>
        <w:rPr>
          <w:rFonts w:ascii="Calibri" w:hAnsi="Calibri" w:cs="Calibri"/>
        </w:rPr>
      </w:pPr>
    </w:p>
    <w:p w:rsidR="00B4278A" w:rsidRPr="00B4278A" w:rsidRDefault="00B4278A" w:rsidP="00B4278A">
      <w:pPr>
        <w:widowControl w:val="0"/>
        <w:rPr>
          <w:rFonts w:ascii="Calibri" w:hAnsi="Calibri" w:cs="Calibri"/>
        </w:rPr>
      </w:pPr>
    </w:p>
    <w:p w:rsidR="00B4278A" w:rsidRPr="00B4278A" w:rsidRDefault="00B4278A" w:rsidP="00B4278A">
      <w:pPr>
        <w:widowControl w:val="0"/>
        <w:rPr>
          <w:rFonts w:ascii="Calibri" w:hAnsi="Calibri" w:cs="Calibri"/>
          <w:b/>
          <w:bCs/>
        </w:rPr>
      </w:pPr>
      <w:r w:rsidRPr="00B4278A">
        <w:rPr>
          <w:rFonts w:ascii="Calibri" w:hAnsi="Calibri" w:cs="Calibri"/>
          <w:b/>
          <w:bCs/>
        </w:rPr>
        <w:t>›  Coque Tentation Tropézienne</w:t>
      </w:r>
    </w:p>
    <w:p w:rsidR="00B4278A" w:rsidRPr="00B4278A" w:rsidRDefault="00B4278A" w:rsidP="00B4278A">
      <w:pPr>
        <w:widowControl w:val="0"/>
        <w:rPr>
          <w:rFonts w:ascii="Calibri" w:hAnsi="Calibri" w:cs="Calibri"/>
        </w:rPr>
      </w:pPr>
      <w:r w:rsidRPr="00B4278A">
        <w:rPr>
          <w:rFonts w:ascii="Calibri" w:hAnsi="Calibri" w:cs="Calibri"/>
        </w:rPr>
        <w:t xml:space="preserve">Disponible pour Acer, Appel, </w:t>
      </w:r>
      <w:proofErr w:type="spellStart"/>
      <w:r w:rsidRPr="00B4278A">
        <w:rPr>
          <w:rFonts w:ascii="Calibri" w:hAnsi="Calibri" w:cs="Calibri"/>
        </w:rPr>
        <w:t>Asus</w:t>
      </w:r>
      <w:proofErr w:type="spellEnd"/>
      <w:r w:rsidRPr="00B4278A">
        <w:rPr>
          <w:rFonts w:ascii="Calibri" w:hAnsi="Calibri" w:cs="Calibri"/>
        </w:rPr>
        <w:t xml:space="preserve">, </w:t>
      </w:r>
      <w:proofErr w:type="spellStart"/>
      <w:r w:rsidRPr="00B4278A">
        <w:rPr>
          <w:rFonts w:ascii="Calibri" w:hAnsi="Calibri" w:cs="Calibri"/>
        </w:rPr>
        <w:t>Blackberry</w:t>
      </w:r>
      <w:proofErr w:type="spellEnd"/>
      <w:r w:rsidRPr="00B4278A">
        <w:rPr>
          <w:rFonts w:ascii="Calibri" w:hAnsi="Calibri" w:cs="Calibri"/>
        </w:rPr>
        <w:t xml:space="preserve">, </w:t>
      </w:r>
      <w:proofErr w:type="spellStart"/>
      <w:r w:rsidRPr="00B4278A">
        <w:rPr>
          <w:rFonts w:ascii="Calibri" w:hAnsi="Calibri" w:cs="Calibri"/>
        </w:rPr>
        <w:t>Huawei</w:t>
      </w:r>
      <w:proofErr w:type="spellEnd"/>
      <w:r w:rsidRPr="00B4278A">
        <w:rPr>
          <w:rFonts w:ascii="Calibri" w:hAnsi="Calibri" w:cs="Calibri"/>
        </w:rPr>
        <w:t xml:space="preserve">, Lenovo, LG, Samsung, Sony, </w:t>
      </w:r>
      <w:proofErr w:type="spellStart"/>
      <w:r w:rsidRPr="00B4278A">
        <w:rPr>
          <w:rFonts w:ascii="Calibri" w:hAnsi="Calibri" w:cs="Calibri"/>
        </w:rPr>
        <w:t>Wiko</w:t>
      </w:r>
      <w:proofErr w:type="spellEnd"/>
      <w:r w:rsidRPr="00B4278A">
        <w:rPr>
          <w:rFonts w:ascii="Calibri" w:hAnsi="Calibri" w:cs="Calibri"/>
        </w:rPr>
        <w:t xml:space="preserve">, </w:t>
      </w:r>
      <w:proofErr w:type="spellStart"/>
      <w:r w:rsidRPr="00B4278A">
        <w:rPr>
          <w:rFonts w:ascii="Calibri" w:hAnsi="Calibri" w:cs="Calibri"/>
        </w:rPr>
        <w:t>etc</w:t>
      </w:r>
      <w:proofErr w:type="spellEnd"/>
      <w:r w:rsidRPr="00B4278A">
        <w:rPr>
          <w:rFonts w:ascii="Calibri" w:hAnsi="Calibri" w:cs="Calibri"/>
        </w:rPr>
        <w:t xml:space="preserve">... </w:t>
      </w:r>
    </w:p>
    <w:p w:rsidR="00B4278A" w:rsidRPr="00B4278A" w:rsidRDefault="00B4278A" w:rsidP="00B4278A">
      <w:pPr>
        <w:widowControl w:val="0"/>
        <w:rPr>
          <w:rFonts w:ascii="Calibri" w:hAnsi="Calibri" w:cs="Calibri"/>
        </w:rPr>
      </w:pPr>
      <w:r w:rsidRPr="00B4278A">
        <w:rPr>
          <w:rFonts w:ascii="Calibri" w:hAnsi="Calibri" w:cs="Calibri"/>
        </w:rPr>
        <w:t>10 coloris au choix avec ou sans couture</w:t>
      </w:r>
    </w:p>
    <w:p w:rsidR="00B4278A" w:rsidRPr="00B4278A" w:rsidRDefault="00B4278A" w:rsidP="00B4278A">
      <w:pPr>
        <w:widowControl w:val="0"/>
        <w:rPr>
          <w:rFonts w:ascii="Calibri" w:hAnsi="Calibri" w:cs="Calibri"/>
        </w:rPr>
      </w:pPr>
      <w:r w:rsidRPr="00B4278A">
        <w:rPr>
          <w:rFonts w:ascii="Calibri" w:hAnsi="Calibri" w:cs="Calibri"/>
        </w:rPr>
        <w:t>Prix de vente public : à partir de 130 euros.</w:t>
      </w:r>
    </w:p>
    <w:p w:rsidR="00B4278A" w:rsidRPr="00B4278A" w:rsidRDefault="00B4278A" w:rsidP="00B4278A">
      <w:pPr>
        <w:widowControl w:val="0"/>
        <w:rPr>
          <w:rFonts w:ascii="Calibri" w:hAnsi="Calibri" w:cs="Calibri"/>
        </w:rPr>
      </w:pPr>
    </w:p>
    <w:p w:rsidR="00B4278A" w:rsidRPr="00B4278A" w:rsidRDefault="00B4278A" w:rsidP="00B4278A">
      <w:pPr>
        <w:widowControl w:val="0"/>
        <w:ind w:right="220"/>
        <w:rPr>
          <w:rFonts w:ascii="Calibri" w:hAnsi="Calibri" w:cs="Calibri"/>
          <w:b/>
          <w:bCs/>
        </w:rPr>
      </w:pPr>
      <w:r w:rsidRPr="00B4278A">
        <w:rPr>
          <w:rFonts w:ascii="Calibri" w:hAnsi="Calibri" w:cs="Calibri"/>
          <w:b/>
          <w:bCs/>
        </w:rPr>
        <w:t>›  Coque Patine</w:t>
      </w:r>
    </w:p>
    <w:p w:rsidR="00B4278A" w:rsidRPr="00B4278A" w:rsidRDefault="00B4278A" w:rsidP="00B4278A">
      <w:pPr>
        <w:widowControl w:val="0"/>
        <w:rPr>
          <w:rFonts w:ascii="Calibri" w:hAnsi="Calibri" w:cs="Calibri"/>
        </w:rPr>
      </w:pPr>
      <w:r w:rsidRPr="00B4278A">
        <w:rPr>
          <w:rFonts w:ascii="Calibri" w:hAnsi="Calibri" w:cs="Calibri"/>
        </w:rPr>
        <w:t xml:space="preserve"> Disponible pour Acer, Appel, </w:t>
      </w:r>
      <w:proofErr w:type="spellStart"/>
      <w:r w:rsidRPr="00B4278A">
        <w:rPr>
          <w:rFonts w:ascii="Calibri" w:hAnsi="Calibri" w:cs="Calibri"/>
        </w:rPr>
        <w:t>Asus</w:t>
      </w:r>
      <w:proofErr w:type="spellEnd"/>
      <w:r w:rsidRPr="00B4278A">
        <w:rPr>
          <w:rFonts w:ascii="Calibri" w:hAnsi="Calibri" w:cs="Calibri"/>
        </w:rPr>
        <w:t xml:space="preserve">, </w:t>
      </w:r>
      <w:proofErr w:type="spellStart"/>
      <w:r w:rsidRPr="00B4278A">
        <w:rPr>
          <w:rFonts w:ascii="Calibri" w:hAnsi="Calibri" w:cs="Calibri"/>
        </w:rPr>
        <w:t>Blackberry</w:t>
      </w:r>
      <w:proofErr w:type="spellEnd"/>
      <w:r w:rsidRPr="00B4278A">
        <w:rPr>
          <w:rFonts w:ascii="Calibri" w:hAnsi="Calibri" w:cs="Calibri"/>
        </w:rPr>
        <w:t xml:space="preserve">, </w:t>
      </w:r>
      <w:proofErr w:type="spellStart"/>
      <w:r w:rsidRPr="00B4278A">
        <w:rPr>
          <w:rFonts w:ascii="Calibri" w:hAnsi="Calibri" w:cs="Calibri"/>
        </w:rPr>
        <w:t>Huawei</w:t>
      </w:r>
      <w:proofErr w:type="spellEnd"/>
      <w:r w:rsidRPr="00B4278A">
        <w:rPr>
          <w:rFonts w:ascii="Calibri" w:hAnsi="Calibri" w:cs="Calibri"/>
        </w:rPr>
        <w:t xml:space="preserve">, Lenovo, LG, Samsung, Sony, </w:t>
      </w:r>
      <w:proofErr w:type="spellStart"/>
      <w:r w:rsidRPr="00B4278A">
        <w:rPr>
          <w:rFonts w:ascii="Calibri" w:hAnsi="Calibri" w:cs="Calibri"/>
        </w:rPr>
        <w:t>Wiko</w:t>
      </w:r>
      <w:proofErr w:type="spellEnd"/>
      <w:r w:rsidRPr="00B4278A">
        <w:rPr>
          <w:rFonts w:ascii="Calibri" w:hAnsi="Calibri" w:cs="Calibri"/>
        </w:rPr>
        <w:t xml:space="preserve">, </w:t>
      </w:r>
      <w:proofErr w:type="spellStart"/>
      <w:r w:rsidRPr="00B4278A">
        <w:rPr>
          <w:rFonts w:ascii="Calibri" w:hAnsi="Calibri" w:cs="Calibri"/>
        </w:rPr>
        <w:t>etc</w:t>
      </w:r>
      <w:proofErr w:type="spellEnd"/>
      <w:r w:rsidRPr="00B4278A">
        <w:rPr>
          <w:rFonts w:ascii="Calibri" w:hAnsi="Calibri" w:cs="Calibri"/>
        </w:rPr>
        <w:t xml:space="preserve">... </w:t>
      </w:r>
    </w:p>
    <w:p w:rsidR="00B4278A" w:rsidRPr="00B4278A" w:rsidRDefault="00B4278A" w:rsidP="00B4278A">
      <w:pPr>
        <w:widowControl w:val="0"/>
        <w:ind w:right="220"/>
        <w:rPr>
          <w:rFonts w:ascii="Calibri" w:hAnsi="Calibri" w:cs="Calibri"/>
        </w:rPr>
      </w:pPr>
      <w:r w:rsidRPr="00B4278A">
        <w:rPr>
          <w:rFonts w:ascii="Calibri" w:hAnsi="Calibri" w:cs="Calibri"/>
        </w:rPr>
        <w:t>10 coloris au choix</w:t>
      </w:r>
    </w:p>
    <w:p w:rsidR="00B4278A" w:rsidRPr="00B4278A" w:rsidRDefault="00B4278A" w:rsidP="00B4278A">
      <w:pPr>
        <w:widowControl w:val="0"/>
        <w:ind w:right="220"/>
        <w:rPr>
          <w:rFonts w:ascii="Calibri" w:hAnsi="Calibri" w:cs="Calibri"/>
        </w:rPr>
      </w:pPr>
      <w:r w:rsidRPr="00B4278A">
        <w:rPr>
          <w:rFonts w:ascii="Calibri" w:hAnsi="Calibri" w:cs="Calibri"/>
        </w:rPr>
        <w:t>Prix de vente public : à partir de 150 euros.</w:t>
      </w:r>
    </w:p>
    <w:p w:rsidR="00B4278A" w:rsidRPr="00B4278A" w:rsidRDefault="00B4278A" w:rsidP="00B4278A">
      <w:pPr>
        <w:widowControl w:val="0"/>
        <w:rPr>
          <w:rFonts w:ascii="Calibri" w:hAnsi="Calibri" w:cs="Calibri"/>
        </w:rPr>
      </w:pPr>
    </w:p>
    <w:p w:rsidR="00B4278A" w:rsidRPr="00B4278A" w:rsidRDefault="00B4278A" w:rsidP="00B4278A">
      <w:pPr>
        <w:widowControl w:val="0"/>
        <w:ind w:right="220"/>
        <w:rPr>
          <w:rFonts w:ascii="Calibri" w:hAnsi="Calibri" w:cs="Calibri"/>
          <w:b/>
          <w:bCs/>
        </w:rPr>
      </w:pPr>
      <w:r w:rsidRPr="00B4278A">
        <w:rPr>
          <w:rFonts w:ascii="Calibri" w:hAnsi="Calibri" w:cs="Calibri"/>
          <w:b/>
          <w:bCs/>
        </w:rPr>
        <w:t>›  Coque Addiction</w:t>
      </w:r>
    </w:p>
    <w:p w:rsidR="00B4278A" w:rsidRPr="00B4278A" w:rsidRDefault="00B4278A" w:rsidP="00B4278A">
      <w:pPr>
        <w:widowControl w:val="0"/>
        <w:rPr>
          <w:rFonts w:ascii="Calibri" w:hAnsi="Calibri" w:cs="Calibri"/>
        </w:rPr>
      </w:pPr>
      <w:r w:rsidRPr="00B4278A">
        <w:rPr>
          <w:rFonts w:ascii="Calibri" w:hAnsi="Calibri" w:cs="Calibri"/>
        </w:rPr>
        <w:t xml:space="preserve"> Disponible pour Acer, Appel, </w:t>
      </w:r>
      <w:proofErr w:type="spellStart"/>
      <w:r w:rsidRPr="00B4278A">
        <w:rPr>
          <w:rFonts w:ascii="Calibri" w:hAnsi="Calibri" w:cs="Calibri"/>
        </w:rPr>
        <w:t>Asus</w:t>
      </w:r>
      <w:proofErr w:type="spellEnd"/>
      <w:r w:rsidRPr="00B4278A">
        <w:rPr>
          <w:rFonts w:ascii="Calibri" w:hAnsi="Calibri" w:cs="Calibri"/>
        </w:rPr>
        <w:t xml:space="preserve">, </w:t>
      </w:r>
      <w:proofErr w:type="spellStart"/>
      <w:r w:rsidRPr="00B4278A">
        <w:rPr>
          <w:rFonts w:ascii="Calibri" w:hAnsi="Calibri" w:cs="Calibri"/>
        </w:rPr>
        <w:t>Blackberry</w:t>
      </w:r>
      <w:proofErr w:type="spellEnd"/>
      <w:r w:rsidRPr="00B4278A">
        <w:rPr>
          <w:rFonts w:ascii="Calibri" w:hAnsi="Calibri" w:cs="Calibri"/>
        </w:rPr>
        <w:t xml:space="preserve">, </w:t>
      </w:r>
      <w:proofErr w:type="spellStart"/>
      <w:r w:rsidRPr="00B4278A">
        <w:rPr>
          <w:rFonts w:ascii="Calibri" w:hAnsi="Calibri" w:cs="Calibri"/>
        </w:rPr>
        <w:t>Huawei</w:t>
      </w:r>
      <w:proofErr w:type="spellEnd"/>
      <w:r w:rsidRPr="00B4278A">
        <w:rPr>
          <w:rFonts w:ascii="Calibri" w:hAnsi="Calibri" w:cs="Calibri"/>
        </w:rPr>
        <w:t xml:space="preserve">, Lenovo, LG, Samsung, Sony, </w:t>
      </w:r>
      <w:proofErr w:type="spellStart"/>
      <w:r w:rsidRPr="00B4278A">
        <w:rPr>
          <w:rFonts w:ascii="Calibri" w:hAnsi="Calibri" w:cs="Calibri"/>
        </w:rPr>
        <w:t>Wiko</w:t>
      </w:r>
      <w:proofErr w:type="spellEnd"/>
      <w:r w:rsidRPr="00B4278A">
        <w:rPr>
          <w:rFonts w:ascii="Calibri" w:hAnsi="Calibri" w:cs="Calibri"/>
        </w:rPr>
        <w:t xml:space="preserve">, </w:t>
      </w:r>
      <w:proofErr w:type="spellStart"/>
      <w:r w:rsidRPr="00B4278A">
        <w:rPr>
          <w:rFonts w:ascii="Calibri" w:hAnsi="Calibri" w:cs="Calibri"/>
        </w:rPr>
        <w:t>etc</w:t>
      </w:r>
      <w:proofErr w:type="spellEnd"/>
      <w:r w:rsidRPr="00B4278A">
        <w:rPr>
          <w:rFonts w:ascii="Calibri" w:hAnsi="Calibri" w:cs="Calibri"/>
        </w:rPr>
        <w:t xml:space="preserve">... </w:t>
      </w:r>
    </w:p>
    <w:p w:rsidR="00B4278A" w:rsidRPr="00B4278A" w:rsidRDefault="00B4278A" w:rsidP="00B4278A">
      <w:pPr>
        <w:widowControl w:val="0"/>
        <w:ind w:right="220"/>
        <w:rPr>
          <w:rFonts w:ascii="Calibri" w:hAnsi="Calibri" w:cs="Calibri"/>
        </w:rPr>
      </w:pPr>
      <w:r w:rsidRPr="00B4278A">
        <w:rPr>
          <w:rFonts w:ascii="Calibri" w:hAnsi="Calibri" w:cs="Calibri"/>
        </w:rPr>
        <w:t>8 coloris au choix</w:t>
      </w:r>
    </w:p>
    <w:p w:rsidR="00B4278A" w:rsidRPr="00B4278A" w:rsidRDefault="00B4278A" w:rsidP="00B4278A">
      <w:pPr>
        <w:widowControl w:val="0"/>
        <w:ind w:right="220"/>
        <w:rPr>
          <w:rFonts w:ascii="Calibri" w:hAnsi="Calibri" w:cs="Calibri"/>
        </w:rPr>
      </w:pPr>
      <w:r w:rsidRPr="00B4278A">
        <w:rPr>
          <w:rFonts w:ascii="Calibri" w:hAnsi="Calibri" w:cs="Calibri"/>
        </w:rPr>
        <w:t>Prix de vente public : à partir de 130 euros.</w:t>
      </w:r>
    </w:p>
    <w:p w:rsidR="00203773" w:rsidRPr="00B4278A" w:rsidRDefault="00203773" w:rsidP="00B4278A">
      <w:pPr>
        <w:jc w:val="both"/>
        <w:rPr>
          <w:rFonts w:ascii="Calibri" w:hAnsi="Calibri" w:cs="Calibri"/>
        </w:rPr>
      </w:pPr>
    </w:p>
    <w:p w:rsidR="00B4278A" w:rsidRPr="00B4278A" w:rsidRDefault="00B4278A" w:rsidP="00B4278A">
      <w:pPr>
        <w:jc w:val="both"/>
        <w:rPr>
          <w:rFonts w:ascii="Calibri" w:hAnsi="Calibri" w:cs="Calibri"/>
        </w:rPr>
      </w:pPr>
    </w:p>
    <w:p w:rsidR="00B4278A" w:rsidRPr="00B4278A" w:rsidRDefault="00B4278A" w:rsidP="00B4278A">
      <w:pPr>
        <w:jc w:val="both"/>
        <w:rPr>
          <w:rFonts w:ascii="Calibri" w:hAnsi="Calibri" w:cs="Calibri"/>
        </w:rPr>
      </w:pPr>
      <w:r w:rsidRPr="00B4278A">
        <w:rPr>
          <w:rFonts w:ascii="Calibri" w:hAnsi="Calibri" w:cs="Calibri"/>
          <w:b/>
          <w:bCs/>
        </w:rPr>
        <w:t>Une telle promesse de distinction est un service de luxe pour le maroquinier tropézien</w:t>
      </w:r>
      <w:r w:rsidRPr="00B4278A">
        <w:rPr>
          <w:rFonts w:ascii="Calibri" w:hAnsi="Calibri" w:cs="Calibri"/>
        </w:rPr>
        <w:t>.</w:t>
      </w:r>
    </w:p>
    <w:p w:rsidR="00B4278A" w:rsidRDefault="00B4278A" w:rsidP="00B4278A">
      <w:pPr>
        <w:jc w:val="both"/>
        <w:rPr>
          <w:rFonts w:ascii="Calibri" w:hAnsi="Calibri" w:cs="Calibri"/>
        </w:rPr>
      </w:pPr>
      <w:r w:rsidRPr="00B4278A">
        <w:rPr>
          <w:rFonts w:ascii="Calibri" w:hAnsi="Calibri" w:cs="Calibri"/>
        </w:rPr>
        <w:t xml:space="preserve">Le </w:t>
      </w:r>
      <w:r w:rsidRPr="00B4278A">
        <w:rPr>
          <w:rFonts w:ascii="Calibri" w:hAnsi="Calibri" w:cs="Calibri"/>
          <w:b/>
          <w:bCs/>
        </w:rPr>
        <w:t xml:space="preserve">secret de fabrication de </w:t>
      </w:r>
      <w:proofErr w:type="spellStart"/>
      <w:r w:rsidRPr="00B4278A">
        <w:rPr>
          <w:rFonts w:ascii="Calibri" w:hAnsi="Calibri" w:cs="Calibri"/>
          <w:b/>
          <w:bCs/>
        </w:rPr>
        <w:t>Noreve</w:t>
      </w:r>
      <w:proofErr w:type="spellEnd"/>
      <w:r w:rsidRPr="00B4278A">
        <w:rPr>
          <w:rFonts w:ascii="Calibri" w:hAnsi="Calibri" w:cs="Calibri"/>
          <w:vertAlign w:val="superscript"/>
        </w:rPr>
        <w:t>®</w:t>
      </w:r>
      <w:r w:rsidRPr="00B4278A">
        <w:rPr>
          <w:rFonts w:ascii="Calibri" w:hAnsi="Calibri" w:cs="Calibri"/>
        </w:rPr>
        <w:t xml:space="preserve"> réside dans le </w:t>
      </w:r>
      <w:r w:rsidRPr="00B4278A">
        <w:rPr>
          <w:rFonts w:ascii="Calibri" w:hAnsi="Calibri" w:cs="Calibri"/>
          <w:b/>
          <w:bCs/>
        </w:rPr>
        <w:t>100 % made in France</w:t>
      </w:r>
      <w:r w:rsidRPr="00B4278A">
        <w:rPr>
          <w:rFonts w:ascii="Calibri" w:hAnsi="Calibri" w:cs="Calibri"/>
        </w:rPr>
        <w:t xml:space="preserve">. Une fabrication exigeante, rendue possible par les savoir-faire des artisans spécialisés dans le luxe et la haute couture en maroquinerie. </w:t>
      </w:r>
      <w:hyperlink r:id="rId16" w:history="1">
        <w:r w:rsidRPr="00B4278A">
          <w:rPr>
            <w:rStyle w:val="Lienhypertexte"/>
            <w:rFonts w:ascii="Calibri" w:hAnsi="Calibri" w:cs="Calibri"/>
            <w:b/>
            <w:bCs/>
            <w:color w:val="auto"/>
            <w:u w:val="none"/>
          </w:rPr>
          <w:t>Pionnier dans le domaine</w:t>
        </w:r>
      </w:hyperlink>
      <w:r w:rsidR="00A30E37">
        <w:rPr>
          <w:rFonts w:ascii="Calibri" w:hAnsi="Calibri" w:cs="Calibri"/>
        </w:rPr>
        <w:t xml:space="preserve"> </w:t>
      </w:r>
      <w:r w:rsidRPr="00B4278A">
        <w:rPr>
          <w:rFonts w:ascii="Calibri" w:hAnsi="Calibri" w:cs="Calibri"/>
        </w:rPr>
        <w:t xml:space="preserve">depuis 2003, </w:t>
      </w:r>
      <w:proofErr w:type="spellStart"/>
      <w:r w:rsidRPr="00B4278A">
        <w:rPr>
          <w:rFonts w:ascii="Calibri" w:hAnsi="Calibri" w:cs="Calibri"/>
        </w:rPr>
        <w:t>Noreve</w:t>
      </w:r>
      <w:proofErr w:type="spellEnd"/>
      <w:r w:rsidRPr="00B4278A">
        <w:rPr>
          <w:rFonts w:ascii="Calibri" w:hAnsi="Calibri" w:cs="Calibri"/>
          <w:vertAlign w:val="superscript"/>
        </w:rPr>
        <w:t>®</w:t>
      </w:r>
      <w:r w:rsidRPr="00B4278A">
        <w:rPr>
          <w:rFonts w:ascii="Calibri" w:hAnsi="Calibri" w:cs="Calibri"/>
        </w:rPr>
        <w:t xml:space="preserve"> a su s’imposer face aux plus grandes marques, avec les premiers modèles de Palm, H120, </w:t>
      </w:r>
      <w:proofErr w:type="spellStart"/>
      <w:r w:rsidRPr="00B4278A">
        <w:rPr>
          <w:rFonts w:ascii="Calibri" w:hAnsi="Calibri" w:cs="Calibri"/>
        </w:rPr>
        <w:t>ipod</w:t>
      </w:r>
      <w:proofErr w:type="spellEnd"/>
      <w:r w:rsidRPr="00B4278A">
        <w:rPr>
          <w:rFonts w:ascii="Calibri" w:hAnsi="Calibri" w:cs="Calibri"/>
        </w:rPr>
        <w:t xml:space="preserve"> mini… La réputation de maroquinier de qualité s’est installée avec le temps... et pour de très bonnes raisons. </w:t>
      </w:r>
      <w:proofErr w:type="spellStart"/>
      <w:r w:rsidRPr="00B4278A">
        <w:rPr>
          <w:rFonts w:ascii="Calibri" w:hAnsi="Calibri" w:cs="Calibri"/>
        </w:rPr>
        <w:t>Noreve</w:t>
      </w:r>
      <w:proofErr w:type="spellEnd"/>
      <w:r w:rsidRPr="00B4278A">
        <w:rPr>
          <w:rFonts w:ascii="Calibri" w:hAnsi="Calibri" w:cs="Calibri"/>
          <w:vertAlign w:val="superscript"/>
        </w:rPr>
        <w:t>®</w:t>
      </w:r>
      <w:r w:rsidRPr="00B4278A">
        <w:rPr>
          <w:rFonts w:ascii="Calibri" w:hAnsi="Calibri" w:cs="Calibri"/>
        </w:rPr>
        <w:t xml:space="preserve"> ne travaille qu’avec des </w:t>
      </w:r>
      <w:r w:rsidRPr="00B4278A">
        <w:rPr>
          <w:rFonts w:ascii="Calibri" w:hAnsi="Calibri" w:cs="Calibri"/>
          <w:b/>
          <w:bCs/>
        </w:rPr>
        <w:t xml:space="preserve">cuirs véritables </w:t>
      </w:r>
      <w:r w:rsidRPr="00B4278A">
        <w:rPr>
          <w:rFonts w:ascii="Calibri" w:hAnsi="Calibri" w:cs="Calibri"/>
        </w:rPr>
        <w:t xml:space="preserve">(3 mm), en provenance d’Europe et répondant aux normes européennes, cuirs qui sont </w:t>
      </w:r>
      <w:r w:rsidRPr="00B4278A">
        <w:rPr>
          <w:rFonts w:ascii="Calibri" w:hAnsi="Calibri" w:cs="Calibri"/>
          <w:b/>
          <w:bCs/>
        </w:rPr>
        <w:t xml:space="preserve">anti-allergènes </w:t>
      </w:r>
      <w:r w:rsidRPr="00B4278A">
        <w:rPr>
          <w:rFonts w:ascii="Calibri" w:hAnsi="Calibri" w:cs="Calibri"/>
        </w:rPr>
        <w:t xml:space="preserve">et </w:t>
      </w:r>
      <w:r w:rsidRPr="00B4278A">
        <w:rPr>
          <w:rFonts w:ascii="Calibri" w:hAnsi="Calibri" w:cs="Calibri"/>
          <w:b/>
          <w:bCs/>
        </w:rPr>
        <w:t>garantis à vie</w:t>
      </w:r>
      <w:r w:rsidRPr="00B4278A">
        <w:rPr>
          <w:rFonts w:ascii="Calibri" w:hAnsi="Calibri" w:cs="Calibri"/>
        </w:rPr>
        <w:t xml:space="preserve">, tandis que les coques sont </w:t>
      </w:r>
      <w:r w:rsidRPr="00B4278A">
        <w:rPr>
          <w:rFonts w:ascii="Calibri" w:hAnsi="Calibri" w:cs="Calibri"/>
          <w:b/>
          <w:bCs/>
        </w:rPr>
        <w:t xml:space="preserve">fabriquées avec des moules exclusifs </w:t>
      </w:r>
      <w:proofErr w:type="spellStart"/>
      <w:r w:rsidRPr="00B4278A">
        <w:rPr>
          <w:rFonts w:ascii="Calibri" w:hAnsi="Calibri" w:cs="Calibri"/>
        </w:rPr>
        <w:t>Noreve</w:t>
      </w:r>
      <w:proofErr w:type="spellEnd"/>
      <w:r w:rsidRPr="00B4278A">
        <w:rPr>
          <w:rFonts w:ascii="Calibri" w:hAnsi="Calibri" w:cs="Calibri"/>
          <w:vertAlign w:val="superscript"/>
        </w:rPr>
        <w:t>®</w:t>
      </w:r>
      <w:r w:rsidRPr="00B4278A">
        <w:rPr>
          <w:rFonts w:ascii="Calibri" w:hAnsi="Calibri" w:cs="Calibri"/>
        </w:rPr>
        <w:t xml:space="preserve">… Bien sûr, cette recherche permanente de la qualité prend du temps en termes de développement, mais le maroquinier tropézien sait que ce leitmotiv est générateur de beaucoup de satisfaction et de très faibles retours qualité. Les coques en cuir signées </w:t>
      </w:r>
      <w:proofErr w:type="spellStart"/>
      <w:r w:rsidRPr="00B4278A">
        <w:rPr>
          <w:rFonts w:ascii="Calibri" w:hAnsi="Calibri" w:cs="Calibri"/>
        </w:rPr>
        <w:t>Noreve</w:t>
      </w:r>
      <w:proofErr w:type="spellEnd"/>
      <w:r w:rsidRPr="00B4278A">
        <w:rPr>
          <w:rFonts w:ascii="Calibri" w:hAnsi="Calibri" w:cs="Calibri"/>
          <w:vertAlign w:val="superscript"/>
        </w:rPr>
        <w:t>®</w:t>
      </w:r>
      <w:r w:rsidRPr="00B4278A">
        <w:rPr>
          <w:rFonts w:ascii="Calibri" w:hAnsi="Calibri" w:cs="Calibri"/>
        </w:rPr>
        <w:t xml:space="preserve"> deviennent de véritable seconde peau de sécurité, si d’aventure le mobile venait à tomber.</w:t>
      </w:r>
    </w:p>
    <w:p w:rsidR="00B4278A" w:rsidRPr="00B4278A" w:rsidRDefault="00B4278A" w:rsidP="00B4278A">
      <w:pPr>
        <w:jc w:val="both"/>
        <w:rPr>
          <w:rFonts w:ascii="Calibri" w:hAnsi="Calibri" w:cs="Calibri"/>
        </w:rPr>
      </w:pPr>
    </w:p>
    <w:p w:rsidR="00B4278A" w:rsidRPr="00640396" w:rsidRDefault="00B4278A" w:rsidP="00B4278A">
      <w:pPr>
        <w:jc w:val="center"/>
        <w:rPr>
          <w:rFonts w:ascii="Calibri" w:hAnsi="Calibri" w:cs="Calibri"/>
          <w:b/>
          <w:bCs/>
        </w:rPr>
      </w:pPr>
      <w:r w:rsidRPr="00640396">
        <w:rPr>
          <w:rFonts w:ascii="Calibri" w:hAnsi="Calibri" w:cs="Calibri"/>
          <w:b/>
          <w:bCs/>
        </w:rPr>
        <w:t>Des coques uniques, esthétiques et protectrices.</w:t>
      </w:r>
    </w:p>
    <w:p w:rsidR="00B4278A" w:rsidRPr="00640396" w:rsidRDefault="00B4278A" w:rsidP="00B4278A">
      <w:pPr>
        <w:jc w:val="center"/>
        <w:rPr>
          <w:rFonts w:ascii="Calibri" w:hAnsi="Calibri" w:cs="Calibri"/>
          <w:b/>
          <w:bCs/>
        </w:rPr>
      </w:pPr>
    </w:p>
    <w:p w:rsidR="00B4278A" w:rsidRPr="00640396" w:rsidRDefault="00B4278A" w:rsidP="00B4278A">
      <w:pPr>
        <w:jc w:val="center"/>
        <w:rPr>
          <w:rFonts w:ascii="Calibri" w:hAnsi="Calibri" w:cs="Calibri"/>
          <w:b/>
          <w:bCs/>
        </w:rPr>
      </w:pPr>
    </w:p>
    <w:p w:rsidR="00B4278A" w:rsidRPr="00640396" w:rsidRDefault="00B4278A" w:rsidP="00B4278A">
      <w:pPr>
        <w:jc w:val="both"/>
        <w:rPr>
          <w:rFonts w:ascii="Calibri" w:hAnsi="Calibri" w:cs="Calibri"/>
        </w:rPr>
      </w:pPr>
      <w:r w:rsidRPr="00640396">
        <w:rPr>
          <w:rFonts w:ascii="Calibri" w:hAnsi="Calibri" w:cs="Calibri"/>
        </w:rPr>
        <w:t xml:space="preserve">Les </w:t>
      </w:r>
      <w:r w:rsidRPr="00640396">
        <w:rPr>
          <w:rFonts w:ascii="Calibri" w:hAnsi="Calibri" w:cs="Calibri"/>
          <w:b/>
          <w:bCs/>
        </w:rPr>
        <w:t xml:space="preserve">gammes </w:t>
      </w:r>
      <w:proofErr w:type="spellStart"/>
      <w:r w:rsidRPr="00640396">
        <w:rPr>
          <w:rFonts w:ascii="Calibri" w:hAnsi="Calibri" w:cs="Calibri"/>
          <w:b/>
          <w:bCs/>
        </w:rPr>
        <w:t>Noreve</w:t>
      </w:r>
      <w:proofErr w:type="spellEnd"/>
      <w:r w:rsidRPr="00640396">
        <w:rPr>
          <w:rFonts w:ascii="Calibri" w:hAnsi="Calibri" w:cs="Calibri"/>
          <w:b/>
          <w:bCs/>
          <w:vertAlign w:val="superscript"/>
        </w:rPr>
        <w:t>®</w:t>
      </w:r>
      <w:r w:rsidRPr="00640396">
        <w:rPr>
          <w:rFonts w:ascii="Calibri" w:hAnsi="Calibri" w:cs="Calibri"/>
          <w:b/>
          <w:bCs/>
        </w:rPr>
        <w:t xml:space="preserve"> </w:t>
      </w:r>
      <w:r w:rsidRPr="00640396">
        <w:rPr>
          <w:rFonts w:ascii="Calibri" w:hAnsi="Calibri" w:cs="Calibri"/>
        </w:rPr>
        <w:t xml:space="preserve">s’adressent à tous notamment les personnes en quête d’une reconnaissance unique et de singularité. Les tatouages marquent leur peau, la peau de leur téléphone peut être marquée de leur griffe. </w:t>
      </w:r>
      <w:proofErr w:type="spellStart"/>
      <w:r w:rsidRPr="00640396">
        <w:rPr>
          <w:rFonts w:ascii="Calibri" w:hAnsi="Calibri" w:cs="Calibri"/>
        </w:rPr>
        <w:t>Noreve</w:t>
      </w:r>
      <w:proofErr w:type="spellEnd"/>
      <w:r w:rsidRPr="00640396">
        <w:rPr>
          <w:rFonts w:ascii="Calibri" w:hAnsi="Calibri" w:cs="Calibri"/>
          <w:vertAlign w:val="superscript"/>
        </w:rPr>
        <w:t>®</w:t>
      </w:r>
      <w:r w:rsidRPr="00640396">
        <w:rPr>
          <w:rFonts w:ascii="Calibri" w:hAnsi="Calibri" w:cs="Calibri"/>
        </w:rPr>
        <w:t xml:space="preserve"> inspire et révèle la créativité de ses clients. Dès lors, un lien affectif se crée naturellement entre eux et ce </w:t>
      </w:r>
      <w:r w:rsidRPr="00640396">
        <w:rPr>
          <w:rFonts w:ascii="Calibri" w:hAnsi="Calibri" w:cs="Calibri"/>
          <w:b/>
          <w:bCs/>
        </w:rPr>
        <w:t>service de personnalisation</w:t>
      </w:r>
      <w:r w:rsidRPr="00640396">
        <w:rPr>
          <w:rFonts w:ascii="Calibri" w:hAnsi="Calibri" w:cs="Calibri"/>
        </w:rPr>
        <w:t>. Et parce que la jeune marque ne manque ni de ressources, ni de créativité, d’autres projets sont encore à venir, comme la création d’un centre de compagnons à Saint-Tropez et l’ouverture prochaine d’un concept store.</w:t>
      </w:r>
    </w:p>
    <w:p w:rsidR="00B4278A" w:rsidRPr="00640396" w:rsidRDefault="00B4278A" w:rsidP="00B4278A">
      <w:pPr>
        <w:jc w:val="both"/>
        <w:rPr>
          <w:rFonts w:ascii="Calibri" w:hAnsi="Calibri" w:cs="Calibri"/>
        </w:rPr>
      </w:pPr>
    </w:p>
    <w:p w:rsidR="009E7AB9" w:rsidRPr="00640396" w:rsidRDefault="009E7AB9" w:rsidP="00B4278A">
      <w:pPr>
        <w:jc w:val="both"/>
        <w:rPr>
          <w:rFonts w:ascii="Calibri" w:hAnsi="Calibri" w:cs="Calibri"/>
        </w:rPr>
      </w:pPr>
    </w:p>
    <w:p w:rsidR="00B4278A" w:rsidRPr="00640396" w:rsidRDefault="00B4278A" w:rsidP="00B4278A">
      <w:pPr>
        <w:jc w:val="both"/>
        <w:rPr>
          <w:rFonts w:ascii="Calibri" w:hAnsi="Calibri" w:cs="Calibri"/>
          <w:b/>
          <w:bCs/>
        </w:rPr>
      </w:pPr>
      <w:r w:rsidRPr="00640396">
        <w:rPr>
          <w:rFonts w:ascii="Calibri" w:hAnsi="Calibri" w:cs="Calibri"/>
          <w:b/>
          <w:bCs/>
        </w:rPr>
        <w:t xml:space="preserve">Accédez au service </w:t>
      </w:r>
      <w:proofErr w:type="spellStart"/>
      <w:r w:rsidRPr="00640396">
        <w:rPr>
          <w:rFonts w:ascii="Calibri" w:hAnsi="Calibri" w:cs="Calibri"/>
          <w:b/>
          <w:bCs/>
        </w:rPr>
        <w:t>Noreve</w:t>
      </w:r>
      <w:proofErr w:type="spellEnd"/>
      <w:r w:rsidRPr="00640396">
        <w:rPr>
          <w:rFonts w:ascii="Calibri" w:hAnsi="Calibri" w:cs="Calibri"/>
          <w:b/>
          <w:bCs/>
          <w:vertAlign w:val="superscript"/>
        </w:rPr>
        <w:t>®</w:t>
      </w:r>
      <w:r w:rsidRPr="00640396">
        <w:rPr>
          <w:rFonts w:ascii="Calibri" w:hAnsi="Calibri" w:cs="Calibri"/>
          <w:b/>
          <w:bCs/>
        </w:rPr>
        <w:t xml:space="preserve"> est facile de chez soi, puisque les 3 gammes sont vendues en ligne sur </w:t>
      </w:r>
      <w:hyperlink r:id="rId17" w:history="1">
        <w:r w:rsidRPr="00640396">
          <w:rPr>
            <w:rStyle w:val="Lienhypertexte"/>
            <w:rFonts w:ascii="Calibri" w:hAnsi="Calibri" w:cs="Calibri"/>
            <w:b/>
            <w:bCs/>
            <w:color w:val="auto"/>
          </w:rPr>
          <w:t>noreve.com</w:t>
        </w:r>
      </w:hyperlink>
      <w:r w:rsidRPr="00640396">
        <w:rPr>
          <w:rFonts w:ascii="Calibri" w:hAnsi="Calibri" w:cs="Calibri"/>
          <w:b/>
          <w:bCs/>
        </w:rPr>
        <w:t>.</w:t>
      </w:r>
    </w:p>
    <w:p w:rsidR="00B4278A" w:rsidRPr="00640396" w:rsidRDefault="00B4278A" w:rsidP="009E7AB9">
      <w:pPr>
        <w:pStyle w:val="Paragraphedeliste"/>
        <w:numPr>
          <w:ilvl w:val="0"/>
          <w:numId w:val="3"/>
        </w:numPr>
        <w:ind w:left="709" w:hanging="425"/>
        <w:jc w:val="both"/>
        <w:rPr>
          <w:rFonts w:ascii="Calibri" w:hAnsi="Calibri" w:cs="Calibri"/>
        </w:rPr>
      </w:pPr>
      <w:r w:rsidRPr="00640396">
        <w:rPr>
          <w:rFonts w:ascii="Calibri" w:hAnsi="Calibri" w:cs="Calibri"/>
        </w:rPr>
        <w:t>Je choisis ma coque selon la référence du Smartphone, mes goûts, les tendances du moment</w:t>
      </w:r>
    </w:p>
    <w:p w:rsidR="00B4278A" w:rsidRPr="00640396" w:rsidRDefault="00B4278A" w:rsidP="009E7AB9">
      <w:pPr>
        <w:pStyle w:val="Paragraphedeliste"/>
        <w:numPr>
          <w:ilvl w:val="0"/>
          <w:numId w:val="3"/>
        </w:numPr>
        <w:ind w:left="709" w:hanging="425"/>
        <w:jc w:val="both"/>
        <w:rPr>
          <w:rFonts w:ascii="Calibri" w:hAnsi="Calibri" w:cs="Calibri"/>
        </w:rPr>
      </w:pPr>
      <w:r w:rsidRPr="00640396">
        <w:rPr>
          <w:rFonts w:ascii="Calibri" w:hAnsi="Calibri" w:cs="Calibri"/>
        </w:rPr>
        <w:t>Je personnalise ma coque avec une faible majoration de coût</w:t>
      </w:r>
    </w:p>
    <w:p w:rsidR="00B4278A" w:rsidRPr="00640396" w:rsidRDefault="00B4278A" w:rsidP="009E7AB9">
      <w:pPr>
        <w:pStyle w:val="Paragraphedeliste"/>
        <w:numPr>
          <w:ilvl w:val="0"/>
          <w:numId w:val="3"/>
        </w:numPr>
        <w:ind w:left="709" w:hanging="425"/>
        <w:jc w:val="both"/>
        <w:rPr>
          <w:rFonts w:ascii="Calibri" w:hAnsi="Calibri" w:cs="Calibri"/>
        </w:rPr>
      </w:pPr>
      <w:r w:rsidRPr="00640396">
        <w:rPr>
          <w:rFonts w:ascii="Calibri" w:hAnsi="Calibri" w:cs="Calibri"/>
        </w:rPr>
        <w:t>Rapidement chez moi, je suis livré(e) en 14 jours dans le monde entier.</w:t>
      </w:r>
    </w:p>
    <w:p w:rsidR="00B4278A" w:rsidRPr="00640396" w:rsidRDefault="00B4278A" w:rsidP="00B4278A">
      <w:pPr>
        <w:widowControl w:val="0"/>
        <w:rPr>
          <w:rFonts w:ascii="Calibri" w:hAnsi="Calibri" w:cs="Calibri"/>
        </w:rPr>
      </w:pPr>
    </w:p>
    <w:p w:rsidR="00957F0D" w:rsidRPr="00640396" w:rsidRDefault="00957F0D" w:rsidP="00B4278A">
      <w:pPr>
        <w:rPr>
          <w:rFonts w:ascii="Calibri" w:hAnsi="Calibri" w:cs="Calibri"/>
        </w:rPr>
      </w:pPr>
    </w:p>
    <w:p w:rsidR="00B4278A" w:rsidRPr="00640396" w:rsidRDefault="00B4278A" w:rsidP="00B4278A">
      <w:pPr>
        <w:jc w:val="center"/>
        <w:rPr>
          <w:rFonts w:ascii="Calibri" w:hAnsi="Calibri" w:cs="Calibri"/>
        </w:rPr>
      </w:pPr>
      <w:r w:rsidRPr="00640396">
        <w:rPr>
          <w:rFonts w:ascii="Calibri" w:hAnsi="Calibri" w:cs="Calibri"/>
        </w:rPr>
        <w:t xml:space="preserve">Se procurer les coques en cuir personnalisables </w:t>
      </w:r>
      <w:proofErr w:type="spellStart"/>
      <w:r w:rsidRPr="00640396">
        <w:rPr>
          <w:rFonts w:ascii="Calibri" w:hAnsi="Calibri" w:cs="Calibri"/>
        </w:rPr>
        <w:t>Noreve</w:t>
      </w:r>
      <w:proofErr w:type="spellEnd"/>
      <w:r w:rsidRPr="00640396">
        <w:rPr>
          <w:rFonts w:ascii="Calibri" w:hAnsi="Calibri" w:cs="Calibri"/>
          <w:vertAlign w:val="superscript"/>
        </w:rPr>
        <w:t>®</w:t>
      </w:r>
      <w:r w:rsidRPr="00640396">
        <w:rPr>
          <w:rFonts w:ascii="Calibri" w:hAnsi="Calibri" w:cs="Calibri"/>
        </w:rPr>
        <w:t xml:space="preserve"> : </w:t>
      </w:r>
      <w:hyperlink r:id="rId18" w:history="1">
        <w:r w:rsidRPr="00640396">
          <w:rPr>
            <w:rStyle w:val="Lienhypertexte"/>
            <w:rFonts w:ascii="Calibri" w:hAnsi="Calibri" w:cs="Calibri"/>
            <w:b/>
            <w:bCs/>
            <w:color w:val="FF0000"/>
          </w:rPr>
          <w:t>www.noreve.com</w:t>
        </w:r>
      </w:hyperlink>
    </w:p>
    <w:p w:rsidR="00215D34" w:rsidRPr="00640396" w:rsidRDefault="00215D34" w:rsidP="00B4278A">
      <w:pPr>
        <w:widowControl w:val="0"/>
        <w:rPr>
          <w:rFonts w:ascii="Calibri" w:hAnsi="Calibri" w:cs="Calibri"/>
        </w:rPr>
      </w:pPr>
    </w:p>
    <w:p w:rsidR="00B4278A" w:rsidRDefault="00B4278A" w:rsidP="00B4278A">
      <w:pPr>
        <w:widowControl w:val="0"/>
        <w:rPr>
          <w:rFonts w:ascii="Calibri" w:hAnsi="Calibri" w:cs="Calibri"/>
        </w:rPr>
      </w:pPr>
    </w:p>
    <w:p w:rsidR="009E7AB9" w:rsidRPr="00B4278A" w:rsidRDefault="009E7AB9" w:rsidP="00B4278A">
      <w:pPr>
        <w:widowControl w:val="0"/>
        <w:rPr>
          <w:rFonts w:ascii="Calibri" w:hAnsi="Calibri" w:cs="Calibri"/>
        </w:rPr>
      </w:pPr>
    </w:p>
    <w:p w:rsidR="00B4278A" w:rsidRPr="00B4278A" w:rsidRDefault="00B4278A" w:rsidP="00B4278A">
      <w:pPr>
        <w:widowControl w:val="0"/>
        <w:rPr>
          <w:rFonts w:ascii="Calibri" w:hAnsi="Calibri" w:cs="Calibri"/>
          <w:b/>
          <w:bCs/>
        </w:rPr>
      </w:pPr>
      <w:r w:rsidRPr="00B4278A">
        <w:rPr>
          <w:rFonts w:ascii="Calibri" w:hAnsi="Calibri" w:cs="Calibri"/>
          <w:b/>
          <w:bCs/>
        </w:rPr>
        <w:t>Chiffres clés</w:t>
      </w:r>
    </w:p>
    <w:p w:rsidR="00B4278A" w:rsidRPr="009E7AB9" w:rsidRDefault="00B4278A" w:rsidP="009E7AB9">
      <w:pPr>
        <w:pStyle w:val="Paragraphedeliste"/>
        <w:widowControl w:val="0"/>
        <w:numPr>
          <w:ilvl w:val="0"/>
          <w:numId w:val="4"/>
        </w:numPr>
        <w:ind w:left="709" w:right="465" w:hanging="425"/>
        <w:rPr>
          <w:rFonts w:ascii="Calibri" w:hAnsi="Calibri" w:cs="Calibri"/>
        </w:rPr>
      </w:pPr>
      <w:r w:rsidRPr="009E7AB9">
        <w:rPr>
          <w:rFonts w:ascii="Calibri" w:hAnsi="Calibri" w:cs="Calibri"/>
        </w:rPr>
        <w:t>50% France, 25% Europe et  25% dans le reste du monde</w:t>
      </w:r>
    </w:p>
    <w:p w:rsidR="00B4278A" w:rsidRPr="009E7AB9" w:rsidRDefault="00B4278A" w:rsidP="009E7AB9">
      <w:pPr>
        <w:pStyle w:val="Paragraphedeliste"/>
        <w:widowControl w:val="0"/>
        <w:numPr>
          <w:ilvl w:val="0"/>
          <w:numId w:val="4"/>
        </w:numPr>
        <w:ind w:left="709" w:right="465" w:hanging="425"/>
        <w:rPr>
          <w:rFonts w:ascii="Calibri" w:hAnsi="Calibri" w:cs="Calibri"/>
        </w:rPr>
      </w:pPr>
      <w:r w:rsidRPr="009E7AB9">
        <w:rPr>
          <w:rFonts w:ascii="Calibri" w:hAnsi="Calibri" w:cs="Calibri"/>
        </w:rPr>
        <w:t xml:space="preserve">30 revendeurs </w:t>
      </w:r>
    </w:p>
    <w:p w:rsidR="00B4278A" w:rsidRPr="009E7AB9" w:rsidRDefault="00B4278A" w:rsidP="009E7AB9">
      <w:pPr>
        <w:pStyle w:val="Paragraphedeliste"/>
        <w:widowControl w:val="0"/>
        <w:numPr>
          <w:ilvl w:val="0"/>
          <w:numId w:val="4"/>
        </w:numPr>
        <w:ind w:left="709" w:right="465" w:hanging="425"/>
        <w:rPr>
          <w:rFonts w:ascii="Calibri" w:hAnsi="Calibri" w:cs="Calibri"/>
        </w:rPr>
      </w:pPr>
      <w:r w:rsidRPr="009E7AB9">
        <w:rPr>
          <w:rFonts w:ascii="Calibri" w:hAnsi="Calibri" w:cs="Calibri"/>
        </w:rPr>
        <w:t>Effectif : 8 employés + 80 artisans</w:t>
      </w:r>
    </w:p>
    <w:p w:rsidR="00B4278A" w:rsidRPr="009E7AB9" w:rsidRDefault="00B4278A" w:rsidP="009E7AB9">
      <w:pPr>
        <w:pStyle w:val="Paragraphedeliste"/>
        <w:widowControl w:val="0"/>
        <w:numPr>
          <w:ilvl w:val="0"/>
          <w:numId w:val="4"/>
        </w:numPr>
        <w:ind w:left="709" w:right="465" w:hanging="425"/>
        <w:rPr>
          <w:rFonts w:ascii="Calibri" w:hAnsi="Calibri" w:cs="Calibri"/>
        </w:rPr>
      </w:pPr>
      <w:r w:rsidRPr="009E7AB9">
        <w:rPr>
          <w:rFonts w:ascii="Calibri" w:hAnsi="Calibri" w:cs="Calibri"/>
        </w:rPr>
        <w:t>Chiffre d’affaires : 1,8 millions d’euros</w:t>
      </w:r>
    </w:p>
    <w:p w:rsidR="00B4278A" w:rsidRPr="00B4278A" w:rsidRDefault="00B4278A" w:rsidP="00B4278A">
      <w:pPr>
        <w:widowControl w:val="0"/>
        <w:rPr>
          <w:rFonts w:ascii="Calibri" w:hAnsi="Calibri" w:cs="Calibri"/>
        </w:rPr>
      </w:pPr>
      <w:r w:rsidRPr="00B4278A">
        <w:rPr>
          <w:rFonts w:ascii="Calibri" w:hAnsi="Calibri" w:cs="Calibri"/>
        </w:rPr>
        <w:t> </w:t>
      </w:r>
    </w:p>
    <w:p w:rsidR="00B4278A" w:rsidRPr="00B4278A" w:rsidRDefault="00B4278A" w:rsidP="00B4278A">
      <w:pPr>
        <w:widowControl w:val="0"/>
        <w:rPr>
          <w:rFonts w:ascii="Calibri" w:hAnsi="Calibri" w:cs="Calibri"/>
          <w:b/>
          <w:bCs/>
        </w:rPr>
      </w:pPr>
      <w:r w:rsidRPr="00B4278A">
        <w:rPr>
          <w:rFonts w:ascii="Calibri" w:hAnsi="Calibri" w:cs="Calibri"/>
          <w:b/>
          <w:bCs/>
        </w:rPr>
        <w:t xml:space="preserve">D’autres gammes : </w:t>
      </w:r>
    </w:p>
    <w:p w:rsidR="00B4278A" w:rsidRPr="009E7AB9" w:rsidRDefault="00B4278A" w:rsidP="009E7AB9">
      <w:pPr>
        <w:pStyle w:val="Paragraphedeliste"/>
        <w:widowControl w:val="0"/>
        <w:numPr>
          <w:ilvl w:val="0"/>
          <w:numId w:val="5"/>
        </w:numPr>
        <w:ind w:left="709" w:right="465" w:hanging="425"/>
        <w:rPr>
          <w:rFonts w:ascii="Calibri" w:hAnsi="Calibri" w:cs="Calibri"/>
        </w:rPr>
      </w:pPr>
      <w:r w:rsidRPr="009E7AB9">
        <w:rPr>
          <w:rFonts w:ascii="Calibri" w:hAnsi="Calibri" w:cs="Calibri"/>
        </w:rPr>
        <w:t xml:space="preserve">Bracelet Apple </w:t>
      </w:r>
      <w:proofErr w:type="spellStart"/>
      <w:r w:rsidRPr="009E7AB9">
        <w:rPr>
          <w:rFonts w:ascii="Calibri" w:hAnsi="Calibri" w:cs="Calibri"/>
        </w:rPr>
        <w:t>watch</w:t>
      </w:r>
      <w:proofErr w:type="spellEnd"/>
      <w:r w:rsidRPr="009E7AB9">
        <w:rPr>
          <w:rFonts w:ascii="Calibri" w:hAnsi="Calibri" w:cs="Calibri"/>
        </w:rPr>
        <w:t xml:space="preserve">, </w:t>
      </w:r>
    </w:p>
    <w:p w:rsidR="00B4278A" w:rsidRPr="009E7AB9" w:rsidRDefault="00B4278A" w:rsidP="009E7AB9">
      <w:pPr>
        <w:pStyle w:val="Paragraphedeliste"/>
        <w:widowControl w:val="0"/>
        <w:numPr>
          <w:ilvl w:val="0"/>
          <w:numId w:val="5"/>
        </w:numPr>
        <w:ind w:left="709" w:right="465" w:hanging="425"/>
        <w:rPr>
          <w:rFonts w:ascii="Calibri" w:hAnsi="Calibri" w:cs="Calibri"/>
        </w:rPr>
      </w:pPr>
      <w:r w:rsidRPr="009E7AB9">
        <w:rPr>
          <w:rFonts w:ascii="Calibri" w:hAnsi="Calibri" w:cs="Calibri"/>
        </w:rPr>
        <w:t xml:space="preserve">Petite maroquinerie, </w:t>
      </w:r>
    </w:p>
    <w:p w:rsidR="00B4278A" w:rsidRPr="009E7AB9" w:rsidRDefault="00B4278A" w:rsidP="009E7AB9">
      <w:pPr>
        <w:pStyle w:val="Paragraphedeliste"/>
        <w:widowControl w:val="0"/>
        <w:numPr>
          <w:ilvl w:val="0"/>
          <w:numId w:val="5"/>
        </w:numPr>
        <w:ind w:left="709" w:right="465" w:hanging="425"/>
        <w:rPr>
          <w:rFonts w:ascii="Calibri" w:hAnsi="Calibri" w:cs="Calibri"/>
        </w:rPr>
      </w:pPr>
      <w:r w:rsidRPr="009E7AB9">
        <w:rPr>
          <w:rFonts w:ascii="Calibri" w:hAnsi="Calibri" w:cs="Calibri"/>
        </w:rPr>
        <w:t xml:space="preserve">Tablette, </w:t>
      </w:r>
    </w:p>
    <w:p w:rsidR="00B4278A" w:rsidRPr="009E7AB9" w:rsidRDefault="00B4278A" w:rsidP="009E7AB9">
      <w:pPr>
        <w:pStyle w:val="Paragraphedeliste"/>
        <w:widowControl w:val="0"/>
        <w:numPr>
          <w:ilvl w:val="0"/>
          <w:numId w:val="5"/>
        </w:numPr>
        <w:ind w:left="709" w:right="465" w:hanging="425"/>
        <w:rPr>
          <w:rFonts w:ascii="Calibri" w:hAnsi="Calibri" w:cs="Calibri"/>
        </w:rPr>
      </w:pPr>
      <w:r w:rsidRPr="009E7AB9">
        <w:rPr>
          <w:rFonts w:ascii="Calibri" w:hAnsi="Calibri" w:cs="Calibri"/>
        </w:rPr>
        <w:t>Pochette business zippée.</w:t>
      </w:r>
    </w:p>
    <w:p w:rsidR="007B1263" w:rsidRDefault="007B1263" w:rsidP="00B4278A">
      <w:pPr>
        <w:tabs>
          <w:tab w:val="left" w:pos="1289"/>
        </w:tabs>
        <w:rPr>
          <w:rFonts w:ascii="Calibri" w:hAnsi="Calibri" w:cs="Calibri"/>
        </w:rPr>
      </w:pPr>
    </w:p>
    <w:p w:rsidR="009E7AB9" w:rsidRPr="00B4278A" w:rsidRDefault="009E7AB9" w:rsidP="00B4278A">
      <w:pPr>
        <w:tabs>
          <w:tab w:val="left" w:pos="1289"/>
        </w:tabs>
        <w:rPr>
          <w:rFonts w:ascii="Calibri" w:hAnsi="Calibri" w:cs="Calibri"/>
        </w:rPr>
      </w:pPr>
    </w:p>
    <w:p w:rsidR="00B4278A" w:rsidRPr="00B4278A" w:rsidRDefault="00B4278A" w:rsidP="00B4278A">
      <w:pPr>
        <w:widowControl w:val="0"/>
        <w:rPr>
          <w:rFonts w:ascii="Calibri" w:hAnsi="Calibri" w:cs="Calibri"/>
        </w:rPr>
      </w:pPr>
      <w:r w:rsidRPr="00B4278A">
        <w:rPr>
          <w:rFonts w:ascii="Calibri" w:hAnsi="Calibri" w:cs="Calibri"/>
          <w:b/>
          <w:bCs/>
        </w:rPr>
        <w:t xml:space="preserve">Contact Marque </w:t>
      </w:r>
      <w:r w:rsidRPr="00B4278A">
        <w:rPr>
          <w:rFonts w:ascii="Calibri" w:hAnsi="Calibri" w:cs="Calibri"/>
        </w:rPr>
        <w:t>: Michael MASSAT</w:t>
      </w:r>
    </w:p>
    <w:p w:rsidR="00B4278A" w:rsidRPr="00B4278A" w:rsidRDefault="00F3019D" w:rsidP="00B4278A">
      <w:pPr>
        <w:widowControl w:val="0"/>
        <w:ind w:right="150"/>
        <w:rPr>
          <w:rFonts w:ascii="Calibri" w:hAnsi="Calibri" w:cs="Calibri"/>
        </w:rPr>
      </w:pPr>
      <w:hyperlink r:id="rId19" w:history="1">
        <w:r w:rsidR="00B4278A" w:rsidRPr="00B4278A">
          <w:rPr>
            <w:rStyle w:val="Lienhypertexte"/>
            <w:rFonts w:ascii="Calibri" w:hAnsi="Calibri" w:cs="Calibri"/>
            <w:color w:val="auto"/>
          </w:rPr>
          <w:t>michael@noreve.com</w:t>
        </w:r>
      </w:hyperlink>
      <w:r w:rsidR="00B4278A" w:rsidRPr="00B4278A">
        <w:rPr>
          <w:rFonts w:ascii="Calibri" w:hAnsi="Calibri" w:cs="Calibri"/>
        </w:rPr>
        <w:t xml:space="preserve"> </w:t>
      </w:r>
    </w:p>
    <w:p w:rsidR="00B4278A" w:rsidRPr="00B4278A" w:rsidRDefault="00B4278A" w:rsidP="00B4278A">
      <w:pPr>
        <w:widowControl w:val="0"/>
        <w:rPr>
          <w:rFonts w:ascii="Calibri" w:hAnsi="Calibri" w:cs="Calibri"/>
        </w:rPr>
      </w:pPr>
      <w:r w:rsidRPr="00B4278A">
        <w:rPr>
          <w:rFonts w:ascii="Calibri" w:hAnsi="Calibri" w:cs="Calibri"/>
        </w:rPr>
        <w:t>Tél. 04 94 97 37 84</w:t>
      </w:r>
    </w:p>
    <w:p w:rsidR="00B4278A" w:rsidRPr="00B4278A" w:rsidRDefault="00B4278A" w:rsidP="00B4278A">
      <w:pPr>
        <w:widowControl w:val="0"/>
        <w:rPr>
          <w:rFonts w:ascii="Calibri" w:hAnsi="Calibri" w:cs="Calibri"/>
        </w:rPr>
      </w:pPr>
    </w:p>
    <w:p w:rsidR="00B4278A" w:rsidRPr="00B4278A" w:rsidRDefault="00B4278A" w:rsidP="00B4278A">
      <w:pPr>
        <w:widowControl w:val="0"/>
        <w:ind w:right="150"/>
        <w:rPr>
          <w:rFonts w:ascii="Calibri" w:hAnsi="Calibri" w:cs="Calibri"/>
        </w:rPr>
      </w:pPr>
      <w:r w:rsidRPr="00B4278A">
        <w:rPr>
          <w:rFonts w:ascii="Calibri" w:hAnsi="Calibri" w:cs="Calibri"/>
          <w:b/>
          <w:bCs/>
        </w:rPr>
        <w:t xml:space="preserve">Contact presse </w:t>
      </w:r>
      <w:r w:rsidRPr="00B4278A">
        <w:rPr>
          <w:rFonts w:ascii="Calibri" w:hAnsi="Calibri" w:cs="Calibri"/>
        </w:rPr>
        <w:t>: Catherine AMSTERDAM</w:t>
      </w:r>
    </w:p>
    <w:p w:rsidR="00B4278A" w:rsidRPr="00B4278A" w:rsidRDefault="00F3019D" w:rsidP="00B4278A">
      <w:pPr>
        <w:widowControl w:val="0"/>
        <w:ind w:right="150"/>
        <w:rPr>
          <w:rFonts w:ascii="Calibri" w:hAnsi="Calibri" w:cs="Calibri"/>
        </w:rPr>
      </w:pPr>
      <w:hyperlink r:id="rId20" w:history="1">
        <w:r w:rsidR="00B4278A" w:rsidRPr="00B4278A">
          <w:rPr>
            <w:rStyle w:val="Lienhypertexte"/>
            <w:rFonts w:ascii="Calibri" w:hAnsi="Calibri" w:cs="Calibri"/>
            <w:color w:val="auto"/>
          </w:rPr>
          <w:t>ca@amsterdamcommunication.fr</w:t>
        </w:r>
      </w:hyperlink>
    </w:p>
    <w:p w:rsidR="00B4278A" w:rsidRPr="00B4278A" w:rsidRDefault="00B4278A" w:rsidP="00B4278A">
      <w:pPr>
        <w:widowControl w:val="0"/>
        <w:ind w:right="150"/>
        <w:rPr>
          <w:rFonts w:ascii="Calibri" w:hAnsi="Calibri" w:cs="Calibri"/>
        </w:rPr>
      </w:pPr>
      <w:r w:rsidRPr="00B4278A">
        <w:rPr>
          <w:rFonts w:ascii="Calibri" w:hAnsi="Calibri" w:cs="Calibri"/>
        </w:rPr>
        <w:t>Tél. 02 43 94 01 71</w:t>
      </w:r>
    </w:p>
    <w:p w:rsidR="00B4278A" w:rsidRPr="00B4278A" w:rsidRDefault="00B4278A" w:rsidP="00B4278A">
      <w:pPr>
        <w:widowControl w:val="0"/>
        <w:rPr>
          <w:rFonts w:ascii="Calibri" w:hAnsi="Calibri" w:cs="Calibri"/>
        </w:rPr>
      </w:pPr>
    </w:p>
    <w:p w:rsidR="00B4278A" w:rsidRPr="00B4278A" w:rsidRDefault="00B4278A" w:rsidP="00B4278A">
      <w:pPr>
        <w:widowControl w:val="0"/>
        <w:rPr>
          <w:rFonts w:ascii="Calibri" w:hAnsi="Calibri" w:cs="Calibri"/>
        </w:rPr>
      </w:pPr>
      <w:r w:rsidRPr="00B4278A">
        <w:rPr>
          <w:rFonts w:ascii="Calibri" w:hAnsi="Calibri" w:cs="Calibri"/>
        </w:rPr>
        <w:t xml:space="preserve">Télécharger le dossier de presse sur la </w:t>
      </w:r>
      <w:hyperlink r:id="rId21" w:history="1">
        <w:r w:rsidRPr="00B4278A">
          <w:rPr>
            <w:rStyle w:val="Lienhypertexte"/>
            <w:rFonts w:ascii="Calibri" w:hAnsi="Calibri" w:cs="Calibri"/>
            <w:b/>
            <w:bCs/>
            <w:color w:val="auto"/>
          </w:rPr>
          <w:t>salle de presse Amsterdam Communication</w:t>
        </w:r>
      </w:hyperlink>
    </w:p>
    <w:p w:rsidR="00B4278A" w:rsidRPr="00B4278A" w:rsidRDefault="00F3019D" w:rsidP="00B4278A">
      <w:pPr>
        <w:widowControl w:val="0"/>
        <w:rPr>
          <w:rFonts w:ascii="Calibri" w:hAnsi="Calibri" w:cs="Calibri"/>
        </w:rPr>
      </w:pPr>
      <w:hyperlink r:id="rId22" w:history="1">
        <w:r w:rsidR="00B4278A" w:rsidRPr="00B4278A">
          <w:rPr>
            <w:rStyle w:val="Lienhypertexte"/>
            <w:rFonts w:ascii="Calibri" w:hAnsi="Calibri" w:cs="Calibri"/>
            <w:color w:val="auto"/>
          </w:rPr>
          <w:t>http://www.amsterdamcommunication.fr/presse/accueil.html</w:t>
        </w:r>
      </w:hyperlink>
      <w:r w:rsidR="00B4278A" w:rsidRPr="00B4278A">
        <w:rPr>
          <w:rFonts w:ascii="Calibri" w:hAnsi="Calibri" w:cs="Calibri"/>
        </w:rPr>
        <w:t xml:space="preserve"> </w:t>
      </w:r>
    </w:p>
    <w:p w:rsidR="006C5143" w:rsidRPr="00B4278A" w:rsidRDefault="006C5143" w:rsidP="00B4278A">
      <w:pPr>
        <w:rPr>
          <w:rFonts w:ascii="Calibri" w:hAnsi="Calibri" w:cs="Calibri"/>
        </w:rPr>
      </w:pPr>
    </w:p>
    <w:sectPr w:rsidR="006C5143" w:rsidRPr="00B4278A" w:rsidSect="00B32477">
      <w:footerReference w:type="even" r:id="rId23"/>
      <w:footerReference w:type="default" r:id="rId24"/>
      <w:pgSz w:w="11900" w:h="16840"/>
      <w:pgMar w:top="1134" w:right="1134" w:bottom="1134" w:left="1134" w:header="708" w:footer="708"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370" w:rsidRDefault="00783370" w:rsidP="00312B21">
      <w:r>
        <w:separator/>
      </w:r>
    </w:p>
  </w:endnote>
  <w:endnote w:type="continuationSeparator" w:id="0">
    <w:p w:rsidR="00783370" w:rsidRDefault="00783370" w:rsidP="00312B21">
      <w:r>
        <w:continuationSeparator/>
      </w:r>
    </w:p>
  </w:endnote>
</w:endnotes>
</file>

<file path=word/fontTable.xml><?xml version="1.0" encoding="utf-8"?>
<w:fonts xmlns:r="http://schemas.openxmlformats.org/officeDocument/2006/relationships" xmlns:w="http://schemas.openxmlformats.org/wordprocessingml/2006/main">
  <w:font w:name="Helvetica Neue">
    <w:altName w:val="Corbel"/>
    <w:charset w:val="00"/>
    <w:family w:val="auto"/>
    <w:pitch w:val="variable"/>
    <w:sig w:usb0="00000003"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B21" w:rsidRDefault="00F3019D" w:rsidP="00DE6511">
    <w:pPr>
      <w:pStyle w:val="Pieddepage"/>
      <w:framePr w:wrap="around" w:vAnchor="text" w:hAnchor="margin" w:xAlign="right" w:y="1"/>
      <w:rPr>
        <w:rStyle w:val="Numrodepage"/>
      </w:rPr>
    </w:pPr>
    <w:r>
      <w:rPr>
        <w:rStyle w:val="Numrodepage"/>
      </w:rPr>
      <w:fldChar w:fldCharType="begin"/>
    </w:r>
    <w:r w:rsidR="00312B21">
      <w:rPr>
        <w:rStyle w:val="Numrodepage"/>
      </w:rPr>
      <w:instrText xml:space="preserve">PAGE  </w:instrText>
    </w:r>
    <w:r>
      <w:rPr>
        <w:rStyle w:val="Numrodepage"/>
      </w:rPr>
      <w:fldChar w:fldCharType="end"/>
    </w:r>
  </w:p>
  <w:p w:rsidR="00312B21" w:rsidRDefault="00312B21" w:rsidP="00312B21">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B21" w:rsidRDefault="00F3019D" w:rsidP="00DE6511">
    <w:pPr>
      <w:pStyle w:val="Pieddepage"/>
      <w:framePr w:wrap="around" w:vAnchor="text" w:hAnchor="margin" w:xAlign="right" w:y="1"/>
      <w:rPr>
        <w:rStyle w:val="Numrodepage"/>
      </w:rPr>
    </w:pPr>
    <w:r>
      <w:rPr>
        <w:rStyle w:val="Numrodepage"/>
      </w:rPr>
      <w:fldChar w:fldCharType="begin"/>
    </w:r>
    <w:r w:rsidR="00312B21">
      <w:rPr>
        <w:rStyle w:val="Numrodepage"/>
      </w:rPr>
      <w:instrText xml:space="preserve">PAGE  </w:instrText>
    </w:r>
    <w:r>
      <w:rPr>
        <w:rStyle w:val="Numrodepage"/>
      </w:rPr>
      <w:fldChar w:fldCharType="separate"/>
    </w:r>
    <w:r w:rsidR="00640396">
      <w:rPr>
        <w:rStyle w:val="Numrodepage"/>
        <w:noProof/>
      </w:rPr>
      <w:t>1</w:t>
    </w:r>
    <w:r>
      <w:rPr>
        <w:rStyle w:val="Numrodepage"/>
      </w:rPr>
      <w:fldChar w:fldCharType="end"/>
    </w:r>
  </w:p>
  <w:p w:rsidR="00312B21" w:rsidRDefault="00312B21" w:rsidP="00312B21">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370" w:rsidRDefault="00783370" w:rsidP="00312B21">
      <w:r>
        <w:separator/>
      </w:r>
    </w:p>
  </w:footnote>
  <w:footnote w:type="continuationSeparator" w:id="0">
    <w:p w:rsidR="00783370" w:rsidRDefault="00783370" w:rsidP="00312B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4130F"/>
    <w:multiLevelType w:val="hybridMultilevel"/>
    <w:tmpl w:val="998E4E06"/>
    <w:lvl w:ilvl="0" w:tplc="53A2DD12">
      <w:numFmt w:val="bullet"/>
      <w:lvlText w:val="-"/>
      <w:lvlJc w:val="left"/>
      <w:pPr>
        <w:ind w:left="720" w:hanging="360"/>
      </w:pPr>
      <w:rPr>
        <w:rFonts w:ascii="Helvetica Neue" w:eastAsiaTheme="minorEastAsia" w:hAnsi="Helvetica Neu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A294239"/>
    <w:multiLevelType w:val="hybridMultilevel"/>
    <w:tmpl w:val="0804F512"/>
    <w:lvl w:ilvl="0" w:tplc="2EC6E120">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
    <w:nsid w:val="463E00D3"/>
    <w:multiLevelType w:val="hybridMultilevel"/>
    <w:tmpl w:val="855822D2"/>
    <w:lvl w:ilvl="0" w:tplc="5FAEEB18">
      <w:start w:val="1"/>
      <w:numFmt w:val="bullet"/>
      <w:lvlText w:val="›"/>
      <w:lvlJc w:val="left"/>
      <w:pPr>
        <w:ind w:left="885" w:hanging="360"/>
      </w:pPr>
      <w:rPr>
        <w:rFonts w:ascii="Calibri" w:hAnsi="Calibri" w:hint="default"/>
      </w:rPr>
    </w:lvl>
    <w:lvl w:ilvl="1" w:tplc="040C0003" w:tentative="1">
      <w:start w:val="1"/>
      <w:numFmt w:val="bullet"/>
      <w:lvlText w:val="o"/>
      <w:lvlJc w:val="left"/>
      <w:pPr>
        <w:ind w:left="1605" w:hanging="360"/>
      </w:pPr>
      <w:rPr>
        <w:rFonts w:ascii="Courier New" w:hAnsi="Courier New" w:cs="Courier New" w:hint="default"/>
      </w:rPr>
    </w:lvl>
    <w:lvl w:ilvl="2" w:tplc="040C0005" w:tentative="1">
      <w:start w:val="1"/>
      <w:numFmt w:val="bullet"/>
      <w:lvlText w:val=""/>
      <w:lvlJc w:val="left"/>
      <w:pPr>
        <w:ind w:left="2325" w:hanging="360"/>
      </w:pPr>
      <w:rPr>
        <w:rFonts w:ascii="Wingdings" w:hAnsi="Wingdings" w:hint="default"/>
      </w:rPr>
    </w:lvl>
    <w:lvl w:ilvl="3" w:tplc="040C0001" w:tentative="1">
      <w:start w:val="1"/>
      <w:numFmt w:val="bullet"/>
      <w:lvlText w:val=""/>
      <w:lvlJc w:val="left"/>
      <w:pPr>
        <w:ind w:left="3045" w:hanging="360"/>
      </w:pPr>
      <w:rPr>
        <w:rFonts w:ascii="Symbol" w:hAnsi="Symbol" w:hint="default"/>
      </w:rPr>
    </w:lvl>
    <w:lvl w:ilvl="4" w:tplc="040C0003" w:tentative="1">
      <w:start w:val="1"/>
      <w:numFmt w:val="bullet"/>
      <w:lvlText w:val="o"/>
      <w:lvlJc w:val="left"/>
      <w:pPr>
        <w:ind w:left="3765" w:hanging="360"/>
      </w:pPr>
      <w:rPr>
        <w:rFonts w:ascii="Courier New" w:hAnsi="Courier New" w:cs="Courier New" w:hint="default"/>
      </w:rPr>
    </w:lvl>
    <w:lvl w:ilvl="5" w:tplc="040C0005" w:tentative="1">
      <w:start w:val="1"/>
      <w:numFmt w:val="bullet"/>
      <w:lvlText w:val=""/>
      <w:lvlJc w:val="left"/>
      <w:pPr>
        <w:ind w:left="4485" w:hanging="360"/>
      </w:pPr>
      <w:rPr>
        <w:rFonts w:ascii="Wingdings" w:hAnsi="Wingdings" w:hint="default"/>
      </w:rPr>
    </w:lvl>
    <w:lvl w:ilvl="6" w:tplc="040C0001" w:tentative="1">
      <w:start w:val="1"/>
      <w:numFmt w:val="bullet"/>
      <w:lvlText w:val=""/>
      <w:lvlJc w:val="left"/>
      <w:pPr>
        <w:ind w:left="5205" w:hanging="360"/>
      </w:pPr>
      <w:rPr>
        <w:rFonts w:ascii="Symbol" w:hAnsi="Symbol" w:hint="default"/>
      </w:rPr>
    </w:lvl>
    <w:lvl w:ilvl="7" w:tplc="040C0003" w:tentative="1">
      <w:start w:val="1"/>
      <w:numFmt w:val="bullet"/>
      <w:lvlText w:val="o"/>
      <w:lvlJc w:val="left"/>
      <w:pPr>
        <w:ind w:left="5925" w:hanging="360"/>
      </w:pPr>
      <w:rPr>
        <w:rFonts w:ascii="Courier New" w:hAnsi="Courier New" w:cs="Courier New" w:hint="default"/>
      </w:rPr>
    </w:lvl>
    <w:lvl w:ilvl="8" w:tplc="040C0005" w:tentative="1">
      <w:start w:val="1"/>
      <w:numFmt w:val="bullet"/>
      <w:lvlText w:val=""/>
      <w:lvlJc w:val="left"/>
      <w:pPr>
        <w:ind w:left="6645" w:hanging="360"/>
      </w:pPr>
      <w:rPr>
        <w:rFonts w:ascii="Wingdings" w:hAnsi="Wingdings" w:hint="default"/>
      </w:rPr>
    </w:lvl>
  </w:abstractNum>
  <w:abstractNum w:abstractNumId="3">
    <w:nsid w:val="62AE7BE4"/>
    <w:multiLevelType w:val="hybridMultilevel"/>
    <w:tmpl w:val="50EAA89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4">
    <w:nsid w:val="651C28CC"/>
    <w:multiLevelType w:val="hybridMultilevel"/>
    <w:tmpl w:val="CE6A3A6C"/>
    <w:lvl w:ilvl="0" w:tplc="5FAEEB18">
      <w:start w:val="1"/>
      <w:numFmt w:val="bullet"/>
      <w:lvlText w:val="›"/>
      <w:lvlJc w:val="left"/>
      <w:pPr>
        <w:ind w:left="885" w:hanging="360"/>
      </w:pPr>
      <w:rPr>
        <w:rFonts w:ascii="Calibri" w:hAnsi="Calibri" w:hint="default"/>
      </w:rPr>
    </w:lvl>
    <w:lvl w:ilvl="1" w:tplc="040C0003" w:tentative="1">
      <w:start w:val="1"/>
      <w:numFmt w:val="bullet"/>
      <w:lvlText w:val="o"/>
      <w:lvlJc w:val="left"/>
      <w:pPr>
        <w:ind w:left="1605" w:hanging="360"/>
      </w:pPr>
      <w:rPr>
        <w:rFonts w:ascii="Courier New" w:hAnsi="Courier New" w:cs="Courier New" w:hint="default"/>
      </w:rPr>
    </w:lvl>
    <w:lvl w:ilvl="2" w:tplc="040C0005" w:tentative="1">
      <w:start w:val="1"/>
      <w:numFmt w:val="bullet"/>
      <w:lvlText w:val=""/>
      <w:lvlJc w:val="left"/>
      <w:pPr>
        <w:ind w:left="2325" w:hanging="360"/>
      </w:pPr>
      <w:rPr>
        <w:rFonts w:ascii="Wingdings" w:hAnsi="Wingdings" w:hint="default"/>
      </w:rPr>
    </w:lvl>
    <w:lvl w:ilvl="3" w:tplc="040C0001" w:tentative="1">
      <w:start w:val="1"/>
      <w:numFmt w:val="bullet"/>
      <w:lvlText w:val=""/>
      <w:lvlJc w:val="left"/>
      <w:pPr>
        <w:ind w:left="3045" w:hanging="360"/>
      </w:pPr>
      <w:rPr>
        <w:rFonts w:ascii="Symbol" w:hAnsi="Symbol" w:hint="default"/>
      </w:rPr>
    </w:lvl>
    <w:lvl w:ilvl="4" w:tplc="040C0003" w:tentative="1">
      <w:start w:val="1"/>
      <w:numFmt w:val="bullet"/>
      <w:lvlText w:val="o"/>
      <w:lvlJc w:val="left"/>
      <w:pPr>
        <w:ind w:left="3765" w:hanging="360"/>
      </w:pPr>
      <w:rPr>
        <w:rFonts w:ascii="Courier New" w:hAnsi="Courier New" w:cs="Courier New" w:hint="default"/>
      </w:rPr>
    </w:lvl>
    <w:lvl w:ilvl="5" w:tplc="040C0005" w:tentative="1">
      <w:start w:val="1"/>
      <w:numFmt w:val="bullet"/>
      <w:lvlText w:val=""/>
      <w:lvlJc w:val="left"/>
      <w:pPr>
        <w:ind w:left="4485" w:hanging="360"/>
      </w:pPr>
      <w:rPr>
        <w:rFonts w:ascii="Wingdings" w:hAnsi="Wingdings" w:hint="default"/>
      </w:rPr>
    </w:lvl>
    <w:lvl w:ilvl="6" w:tplc="040C0001" w:tentative="1">
      <w:start w:val="1"/>
      <w:numFmt w:val="bullet"/>
      <w:lvlText w:val=""/>
      <w:lvlJc w:val="left"/>
      <w:pPr>
        <w:ind w:left="5205" w:hanging="360"/>
      </w:pPr>
      <w:rPr>
        <w:rFonts w:ascii="Symbol" w:hAnsi="Symbol" w:hint="default"/>
      </w:rPr>
    </w:lvl>
    <w:lvl w:ilvl="7" w:tplc="040C0003" w:tentative="1">
      <w:start w:val="1"/>
      <w:numFmt w:val="bullet"/>
      <w:lvlText w:val="o"/>
      <w:lvlJc w:val="left"/>
      <w:pPr>
        <w:ind w:left="5925" w:hanging="360"/>
      </w:pPr>
      <w:rPr>
        <w:rFonts w:ascii="Courier New" w:hAnsi="Courier New" w:cs="Courier New" w:hint="default"/>
      </w:rPr>
    </w:lvl>
    <w:lvl w:ilvl="8" w:tplc="040C0005" w:tentative="1">
      <w:start w:val="1"/>
      <w:numFmt w:val="bullet"/>
      <w:lvlText w:val=""/>
      <w:lvlJc w:val="left"/>
      <w:pPr>
        <w:ind w:left="6645"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
  <w:rsids>
    <w:rsidRoot w:val="00923954"/>
    <w:rsid w:val="000368D4"/>
    <w:rsid w:val="00045B12"/>
    <w:rsid w:val="00097070"/>
    <w:rsid w:val="000E0C42"/>
    <w:rsid w:val="00176D45"/>
    <w:rsid w:val="001842B0"/>
    <w:rsid w:val="001C07C4"/>
    <w:rsid w:val="001C7535"/>
    <w:rsid w:val="001D6FBE"/>
    <w:rsid w:val="001E3F27"/>
    <w:rsid w:val="00203773"/>
    <w:rsid w:val="00215D34"/>
    <w:rsid w:val="00215DD9"/>
    <w:rsid w:val="002334AB"/>
    <w:rsid w:val="002E534F"/>
    <w:rsid w:val="00312B21"/>
    <w:rsid w:val="00352D85"/>
    <w:rsid w:val="003751DF"/>
    <w:rsid w:val="00387BFD"/>
    <w:rsid w:val="003B46DA"/>
    <w:rsid w:val="00446CD2"/>
    <w:rsid w:val="00477DEE"/>
    <w:rsid w:val="00487054"/>
    <w:rsid w:val="00494C06"/>
    <w:rsid w:val="004D7CDC"/>
    <w:rsid w:val="004F7CCF"/>
    <w:rsid w:val="005031C4"/>
    <w:rsid w:val="00510E9E"/>
    <w:rsid w:val="00535842"/>
    <w:rsid w:val="005609FF"/>
    <w:rsid w:val="00563609"/>
    <w:rsid w:val="00582F4A"/>
    <w:rsid w:val="005A0C35"/>
    <w:rsid w:val="005B72F5"/>
    <w:rsid w:val="005E238B"/>
    <w:rsid w:val="005E7E48"/>
    <w:rsid w:val="005F11FC"/>
    <w:rsid w:val="00601B1F"/>
    <w:rsid w:val="00606B15"/>
    <w:rsid w:val="00620AFF"/>
    <w:rsid w:val="00625CA1"/>
    <w:rsid w:val="00640396"/>
    <w:rsid w:val="00644CB4"/>
    <w:rsid w:val="00661AE6"/>
    <w:rsid w:val="00691DCF"/>
    <w:rsid w:val="006A7194"/>
    <w:rsid w:val="006B63A6"/>
    <w:rsid w:val="006C37AB"/>
    <w:rsid w:val="006C5143"/>
    <w:rsid w:val="006D53D2"/>
    <w:rsid w:val="00714761"/>
    <w:rsid w:val="00783370"/>
    <w:rsid w:val="00792B9E"/>
    <w:rsid w:val="00797ED2"/>
    <w:rsid w:val="007B1263"/>
    <w:rsid w:val="00802A67"/>
    <w:rsid w:val="008428B9"/>
    <w:rsid w:val="00872A30"/>
    <w:rsid w:val="00897D35"/>
    <w:rsid w:val="008C56BE"/>
    <w:rsid w:val="00900AAA"/>
    <w:rsid w:val="00923954"/>
    <w:rsid w:val="00957F0D"/>
    <w:rsid w:val="009B31F0"/>
    <w:rsid w:val="009B3255"/>
    <w:rsid w:val="009E7AB9"/>
    <w:rsid w:val="00A05802"/>
    <w:rsid w:val="00A30E37"/>
    <w:rsid w:val="00A45DC7"/>
    <w:rsid w:val="00A62714"/>
    <w:rsid w:val="00AF1033"/>
    <w:rsid w:val="00B13F97"/>
    <w:rsid w:val="00B32477"/>
    <w:rsid w:val="00B4278A"/>
    <w:rsid w:val="00B62ECB"/>
    <w:rsid w:val="00BA3777"/>
    <w:rsid w:val="00C10F9F"/>
    <w:rsid w:val="00C15991"/>
    <w:rsid w:val="00C178F9"/>
    <w:rsid w:val="00C23CE3"/>
    <w:rsid w:val="00C74042"/>
    <w:rsid w:val="00C857EF"/>
    <w:rsid w:val="00C95FE4"/>
    <w:rsid w:val="00CA160B"/>
    <w:rsid w:val="00CD7B64"/>
    <w:rsid w:val="00D008F9"/>
    <w:rsid w:val="00D05847"/>
    <w:rsid w:val="00D1304A"/>
    <w:rsid w:val="00D4545A"/>
    <w:rsid w:val="00D732E2"/>
    <w:rsid w:val="00DB1A2B"/>
    <w:rsid w:val="00DC6439"/>
    <w:rsid w:val="00E3535D"/>
    <w:rsid w:val="00E364E8"/>
    <w:rsid w:val="00EB0F84"/>
    <w:rsid w:val="00EE7837"/>
    <w:rsid w:val="00EF7DC2"/>
    <w:rsid w:val="00F3019D"/>
    <w:rsid w:val="00F6081E"/>
    <w:rsid w:val="00F7109C"/>
    <w:rsid w:val="00F840E8"/>
    <w:rsid w:val="00F85FF4"/>
    <w:rsid w:val="00F9113D"/>
    <w:rsid w:val="00FE1FA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842"/>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57F0D"/>
    <w:rPr>
      <w:color w:val="0000FF" w:themeColor="hyperlink"/>
      <w:u w:val="single"/>
    </w:rPr>
  </w:style>
  <w:style w:type="paragraph" w:styleId="Textedebulles">
    <w:name w:val="Balloon Text"/>
    <w:basedOn w:val="Normal"/>
    <w:link w:val="TextedebullesCar"/>
    <w:uiPriority w:val="99"/>
    <w:semiHidden/>
    <w:unhideWhenUsed/>
    <w:rsid w:val="00CA160B"/>
    <w:rPr>
      <w:rFonts w:ascii="Lucida Grande" w:hAnsi="Lucida Grande"/>
      <w:sz w:val="18"/>
      <w:szCs w:val="18"/>
    </w:rPr>
  </w:style>
  <w:style w:type="character" w:customStyle="1" w:styleId="TextedebullesCar">
    <w:name w:val="Texte de bulles Car"/>
    <w:basedOn w:val="Policepardfaut"/>
    <w:link w:val="Textedebulles"/>
    <w:uiPriority w:val="99"/>
    <w:semiHidden/>
    <w:rsid w:val="00CA160B"/>
    <w:rPr>
      <w:rFonts w:ascii="Lucida Grande" w:hAnsi="Lucida Grande"/>
      <w:sz w:val="18"/>
      <w:szCs w:val="18"/>
      <w:lang w:eastAsia="fr-FR"/>
    </w:rPr>
  </w:style>
  <w:style w:type="paragraph" w:styleId="Paragraphedeliste">
    <w:name w:val="List Paragraph"/>
    <w:basedOn w:val="Normal"/>
    <w:uiPriority w:val="34"/>
    <w:qFormat/>
    <w:rsid w:val="00477DEE"/>
    <w:pPr>
      <w:ind w:left="720"/>
      <w:contextualSpacing/>
    </w:pPr>
  </w:style>
  <w:style w:type="paragraph" w:styleId="Pieddepage">
    <w:name w:val="footer"/>
    <w:basedOn w:val="Normal"/>
    <w:link w:val="PieddepageCar"/>
    <w:uiPriority w:val="99"/>
    <w:unhideWhenUsed/>
    <w:rsid w:val="00312B21"/>
    <w:pPr>
      <w:tabs>
        <w:tab w:val="center" w:pos="4536"/>
        <w:tab w:val="right" w:pos="9072"/>
      </w:tabs>
    </w:pPr>
  </w:style>
  <w:style w:type="character" w:customStyle="1" w:styleId="PieddepageCar">
    <w:name w:val="Pied de page Car"/>
    <w:basedOn w:val="Policepardfaut"/>
    <w:link w:val="Pieddepage"/>
    <w:uiPriority w:val="99"/>
    <w:rsid w:val="00312B21"/>
    <w:rPr>
      <w:sz w:val="24"/>
      <w:szCs w:val="24"/>
      <w:lang w:eastAsia="fr-FR"/>
    </w:rPr>
  </w:style>
  <w:style w:type="character" w:styleId="Numrodepage">
    <w:name w:val="page number"/>
    <w:basedOn w:val="Policepardfaut"/>
    <w:uiPriority w:val="99"/>
    <w:semiHidden/>
    <w:unhideWhenUsed/>
    <w:rsid w:val="00312B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57F0D"/>
    <w:rPr>
      <w:color w:val="0000FF" w:themeColor="hyperlink"/>
      <w:u w:val="single"/>
    </w:rPr>
  </w:style>
  <w:style w:type="paragraph" w:styleId="Textedebulles">
    <w:name w:val="Balloon Text"/>
    <w:basedOn w:val="Normal"/>
    <w:link w:val="TextedebullesCar"/>
    <w:uiPriority w:val="99"/>
    <w:semiHidden/>
    <w:unhideWhenUsed/>
    <w:rsid w:val="00CA160B"/>
    <w:rPr>
      <w:rFonts w:ascii="Lucida Grande" w:hAnsi="Lucida Grande"/>
      <w:sz w:val="18"/>
      <w:szCs w:val="18"/>
    </w:rPr>
  </w:style>
  <w:style w:type="character" w:customStyle="1" w:styleId="TextedebullesCar">
    <w:name w:val="Texte de bulles Car"/>
    <w:basedOn w:val="Policepardfaut"/>
    <w:link w:val="Textedebulles"/>
    <w:uiPriority w:val="99"/>
    <w:semiHidden/>
    <w:rsid w:val="00CA160B"/>
    <w:rPr>
      <w:rFonts w:ascii="Lucida Grande" w:hAnsi="Lucida Grande"/>
      <w:sz w:val="18"/>
      <w:szCs w:val="18"/>
      <w:lang w:eastAsia="fr-FR"/>
    </w:rPr>
  </w:style>
  <w:style w:type="paragraph" w:styleId="Paragraphedeliste">
    <w:name w:val="List Paragraph"/>
    <w:basedOn w:val="Normal"/>
    <w:uiPriority w:val="34"/>
    <w:qFormat/>
    <w:rsid w:val="00477DEE"/>
    <w:pPr>
      <w:ind w:left="720"/>
      <w:contextualSpacing/>
    </w:pPr>
  </w:style>
  <w:style w:type="paragraph" w:styleId="Pieddepage">
    <w:name w:val="footer"/>
    <w:basedOn w:val="Normal"/>
    <w:link w:val="PieddepageCar"/>
    <w:uiPriority w:val="99"/>
    <w:unhideWhenUsed/>
    <w:rsid w:val="00312B21"/>
    <w:pPr>
      <w:tabs>
        <w:tab w:val="center" w:pos="4536"/>
        <w:tab w:val="right" w:pos="9072"/>
      </w:tabs>
    </w:pPr>
  </w:style>
  <w:style w:type="character" w:customStyle="1" w:styleId="PieddepageCar">
    <w:name w:val="Pied de page Car"/>
    <w:basedOn w:val="Policepardfaut"/>
    <w:link w:val="Pieddepage"/>
    <w:uiPriority w:val="99"/>
    <w:rsid w:val="00312B21"/>
    <w:rPr>
      <w:sz w:val="24"/>
      <w:szCs w:val="24"/>
      <w:lang w:eastAsia="fr-FR"/>
    </w:rPr>
  </w:style>
  <w:style w:type="character" w:styleId="Numrodepage">
    <w:name w:val="page number"/>
    <w:basedOn w:val="Policepardfaut"/>
    <w:uiPriority w:val="99"/>
    <w:semiHidden/>
    <w:unhideWhenUsed/>
    <w:rsid w:val="00312B21"/>
  </w:style>
</w:styles>
</file>

<file path=word/webSettings.xml><?xml version="1.0" encoding="utf-8"?>
<w:webSettings xmlns:r="http://schemas.openxmlformats.org/officeDocument/2006/relationships" xmlns:w="http://schemas.openxmlformats.org/wordprocessingml/2006/main">
  <w:divs>
    <w:div w:id="294063367">
      <w:bodyDiv w:val="1"/>
      <w:marLeft w:val="0"/>
      <w:marRight w:val="0"/>
      <w:marTop w:val="0"/>
      <w:marBottom w:val="0"/>
      <w:divBdr>
        <w:top w:val="none" w:sz="0" w:space="0" w:color="auto"/>
        <w:left w:val="none" w:sz="0" w:space="0" w:color="auto"/>
        <w:bottom w:val="none" w:sz="0" w:space="0" w:color="auto"/>
        <w:right w:val="none" w:sz="0" w:space="0" w:color="auto"/>
      </w:divBdr>
    </w:div>
    <w:div w:id="436173207">
      <w:bodyDiv w:val="1"/>
      <w:marLeft w:val="0"/>
      <w:marRight w:val="0"/>
      <w:marTop w:val="0"/>
      <w:marBottom w:val="0"/>
      <w:divBdr>
        <w:top w:val="none" w:sz="0" w:space="0" w:color="auto"/>
        <w:left w:val="none" w:sz="0" w:space="0" w:color="auto"/>
        <w:bottom w:val="none" w:sz="0" w:space="0" w:color="auto"/>
        <w:right w:val="none" w:sz="0" w:space="0" w:color="auto"/>
      </w:divBdr>
    </w:div>
    <w:div w:id="445391322">
      <w:bodyDiv w:val="1"/>
      <w:marLeft w:val="0"/>
      <w:marRight w:val="0"/>
      <w:marTop w:val="0"/>
      <w:marBottom w:val="0"/>
      <w:divBdr>
        <w:top w:val="none" w:sz="0" w:space="0" w:color="auto"/>
        <w:left w:val="none" w:sz="0" w:space="0" w:color="auto"/>
        <w:bottom w:val="none" w:sz="0" w:space="0" w:color="auto"/>
        <w:right w:val="none" w:sz="0" w:space="0" w:color="auto"/>
      </w:divBdr>
    </w:div>
    <w:div w:id="496311142">
      <w:bodyDiv w:val="1"/>
      <w:marLeft w:val="0"/>
      <w:marRight w:val="0"/>
      <w:marTop w:val="0"/>
      <w:marBottom w:val="0"/>
      <w:divBdr>
        <w:top w:val="none" w:sz="0" w:space="0" w:color="auto"/>
        <w:left w:val="none" w:sz="0" w:space="0" w:color="auto"/>
        <w:bottom w:val="none" w:sz="0" w:space="0" w:color="auto"/>
        <w:right w:val="none" w:sz="0" w:space="0" w:color="auto"/>
      </w:divBdr>
    </w:div>
    <w:div w:id="788160472">
      <w:bodyDiv w:val="1"/>
      <w:marLeft w:val="0"/>
      <w:marRight w:val="0"/>
      <w:marTop w:val="0"/>
      <w:marBottom w:val="0"/>
      <w:divBdr>
        <w:top w:val="none" w:sz="0" w:space="0" w:color="auto"/>
        <w:left w:val="none" w:sz="0" w:space="0" w:color="auto"/>
        <w:bottom w:val="none" w:sz="0" w:space="0" w:color="auto"/>
        <w:right w:val="none" w:sz="0" w:space="0" w:color="auto"/>
      </w:divBdr>
    </w:div>
    <w:div w:id="890964083">
      <w:bodyDiv w:val="1"/>
      <w:marLeft w:val="0"/>
      <w:marRight w:val="0"/>
      <w:marTop w:val="0"/>
      <w:marBottom w:val="0"/>
      <w:divBdr>
        <w:top w:val="none" w:sz="0" w:space="0" w:color="auto"/>
        <w:left w:val="none" w:sz="0" w:space="0" w:color="auto"/>
        <w:bottom w:val="none" w:sz="0" w:space="0" w:color="auto"/>
        <w:right w:val="none" w:sz="0" w:space="0" w:color="auto"/>
      </w:divBdr>
    </w:div>
    <w:div w:id="981277579">
      <w:bodyDiv w:val="1"/>
      <w:marLeft w:val="0"/>
      <w:marRight w:val="0"/>
      <w:marTop w:val="0"/>
      <w:marBottom w:val="0"/>
      <w:divBdr>
        <w:top w:val="none" w:sz="0" w:space="0" w:color="auto"/>
        <w:left w:val="none" w:sz="0" w:space="0" w:color="auto"/>
        <w:bottom w:val="none" w:sz="0" w:space="0" w:color="auto"/>
        <w:right w:val="none" w:sz="0" w:space="0" w:color="auto"/>
      </w:divBdr>
    </w:div>
    <w:div w:id="1005598219">
      <w:bodyDiv w:val="1"/>
      <w:marLeft w:val="0"/>
      <w:marRight w:val="0"/>
      <w:marTop w:val="0"/>
      <w:marBottom w:val="0"/>
      <w:divBdr>
        <w:top w:val="none" w:sz="0" w:space="0" w:color="auto"/>
        <w:left w:val="none" w:sz="0" w:space="0" w:color="auto"/>
        <w:bottom w:val="none" w:sz="0" w:space="0" w:color="auto"/>
        <w:right w:val="none" w:sz="0" w:space="0" w:color="auto"/>
      </w:divBdr>
    </w:div>
    <w:div w:id="1011029261">
      <w:bodyDiv w:val="1"/>
      <w:marLeft w:val="0"/>
      <w:marRight w:val="0"/>
      <w:marTop w:val="0"/>
      <w:marBottom w:val="0"/>
      <w:divBdr>
        <w:top w:val="none" w:sz="0" w:space="0" w:color="auto"/>
        <w:left w:val="none" w:sz="0" w:space="0" w:color="auto"/>
        <w:bottom w:val="none" w:sz="0" w:space="0" w:color="auto"/>
        <w:right w:val="none" w:sz="0" w:space="0" w:color="auto"/>
      </w:divBdr>
    </w:div>
    <w:div w:id="1025979161">
      <w:bodyDiv w:val="1"/>
      <w:marLeft w:val="0"/>
      <w:marRight w:val="0"/>
      <w:marTop w:val="0"/>
      <w:marBottom w:val="0"/>
      <w:divBdr>
        <w:top w:val="none" w:sz="0" w:space="0" w:color="auto"/>
        <w:left w:val="none" w:sz="0" w:space="0" w:color="auto"/>
        <w:bottom w:val="none" w:sz="0" w:space="0" w:color="auto"/>
        <w:right w:val="none" w:sz="0" w:space="0" w:color="auto"/>
      </w:divBdr>
    </w:div>
    <w:div w:id="1075394919">
      <w:bodyDiv w:val="1"/>
      <w:marLeft w:val="0"/>
      <w:marRight w:val="0"/>
      <w:marTop w:val="0"/>
      <w:marBottom w:val="0"/>
      <w:divBdr>
        <w:top w:val="none" w:sz="0" w:space="0" w:color="auto"/>
        <w:left w:val="none" w:sz="0" w:space="0" w:color="auto"/>
        <w:bottom w:val="none" w:sz="0" w:space="0" w:color="auto"/>
        <w:right w:val="none" w:sz="0" w:space="0" w:color="auto"/>
      </w:divBdr>
    </w:div>
    <w:div w:id="1100419572">
      <w:bodyDiv w:val="1"/>
      <w:marLeft w:val="0"/>
      <w:marRight w:val="0"/>
      <w:marTop w:val="0"/>
      <w:marBottom w:val="0"/>
      <w:divBdr>
        <w:top w:val="none" w:sz="0" w:space="0" w:color="auto"/>
        <w:left w:val="none" w:sz="0" w:space="0" w:color="auto"/>
        <w:bottom w:val="none" w:sz="0" w:space="0" w:color="auto"/>
        <w:right w:val="none" w:sz="0" w:space="0" w:color="auto"/>
      </w:divBdr>
    </w:div>
    <w:div w:id="1182475971">
      <w:bodyDiv w:val="1"/>
      <w:marLeft w:val="0"/>
      <w:marRight w:val="0"/>
      <w:marTop w:val="0"/>
      <w:marBottom w:val="0"/>
      <w:divBdr>
        <w:top w:val="none" w:sz="0" w:space="0" w:color="auto"/>
        <w:left w:val="none" w:sz="0" w:space="0" w:color="auto"/>
        <w:bottom w:val="none" w:sz="0" w:space="0" w:color="auto"/>
        <w:right w:val="none" w:sz="0" w:space="0" w:color="auto"/>
      </w:divBdr>
    </w:div>
    <w:div w:id="1228028743">
      <w:bodyDiv w:val="1"/>
      <w:marLeft w:val="0"/>
      <w:marRight w:val="0"/>
      <w:marTop w:val="0"/>
      <w:marBottom w:val="0"/>
      <w:divBdr>
        <w:top w:val="none" w:sz="0" w:space="0" w:color="auto"/>
        <w:left w:val="none" w:sz="0" w:space="0" w:color="auto"/>
        <w:bottom w:val="none" w:sz="0" w:space="0" w:color="auto"/>
        <w:right w:val="none" w:sz="0" w:space="0" w:color="auto"/>
      </w:divBdr>
    </w:div>
    <w:div w:id="1257322044">
      <w:bodyDiv w:val="1"/>
      <w:marLeft w:val="0"/>
      <w:marRight w:val="0"/>
      <w:marTop w:val="0"/>
      <w:marBottom w:val="0"/>
      <w:divBdr>
        <w:top w:val="none" w:sz="0" w:space="0" w:color="auto"/>
        <w:left w:val="none" w:sz="0" w:space="0" w:color="auto"/>
        <w:bottom w:val="none" w:sz="0" w:space="0" w:color="auto"/>
        <w:right w:val="none" w:sz="0" w:space="0" w:color="auto"/>
      </w:divBdr>
    </w:div>
    <w:div w:id="1382442209">
      <w:bodyDiv w:val="1"/>
      <w:marLeft w:val="0"/>
      <w:marRight w:val="0"/>
      <w:marTop w:val="0"/>
      <w:marBottom w:val="0"/>
      <w:divBdr>
        <w:top w:val="none" w:sz="0" w:space="0" w:color="auto"/>
        <w:left w:val="none" w:sz="0" w:space="0" w:color="auto"/>
        <w:bottom w:val="none" w:sz="0" w:space="0" w:color="auto"/>
        <w:right w:val="none" w:sz="0" w:space="0" w:color="auto"/>
      </w:divBdr>
    </w:div>
    <w:div w:id="1486432255">
      <w:bodyDiv w:val="1"/>
      <w:marLeft w:val="0"/>
      <w:marRight w:val="0"/>
      <w:marTop w:val="0"/>
      <w:marBottom w:val="0"/>
      <w:divBdr>
        <w:top w:val="none" w:sz="0" w:space="0" w:color="auto"/>
        <w:left w:val="none" w:sz="0" w:space="0" w:color="auto"/>
        <w:bottom w:val="none" w:sz="0" w:space="0" w:color="auto"/>
        <w:right w:val="none" w:sz="0" w:space="0" w:color="auto"/>
      </w:divBdr>
    </w:div>
    <w:div w:id="1486970697">
      <w:bodyDiv w:val="1"/>
      <w:marLeft w:val="0"/>
      <w:marRight w:val="0"/>
      <w:marTop w:val="0"/>
      <w:marBottom w:val="0"/>
      <w:divBdr>
        <w:top w:val="none" w:sz="0" w:space="0" w:color="auto"/>
        <w:left w:val="none" w:sz="0" w:space="0" w:color="auto"/>
        <w:bottom w:val="none" w:sz="0" w:space="0" w:color="auto"/>
        <w:right w:val="none" w:sz="0" w:space="0" w:color="auto"/>
      </w:divBdr>
    </w:div>
    <w:div w:id="1599557695">
      <w:bodyDiv w:val="1"/>
      <w:marLeft w:val="0"/>
      <w:marRight w:val="0"/>
      <w:marTop w:val="0"/>
      <w:marBottom w:val="0"/>
      <w:divBdr>
        <w:top w:val="none" w:sz="0" w:space="0" w:color="auto"/>
        <w:left w:val="none" w:sz="0" w:space="0" w:color="auto"/>
        <w:bottom w:val="none" w:sz="0" w:space="0" w:color="auto"/>
        <w:right w:val="none" w:sz="0" w:space="0" w:color="auto"/>
      </w:divBdr>
    </w:div>
    <w:div w:id="1779326372">
      <w:bodyDiv w:val="1"/>
      <w:marLeft w:val="0"/>
      <w:marRight w:val="0"/>
      <w:marTop w:val="0"/>
      <w:marBottom w:val="0"/>
      <w:divBdr>
        <w:top w:val="none" w:sz="0" w:space="0" w:color="auto"/>
        <w:left w:val="none" w:sz="0" w:space="0" w:color="auto"/>
        <w:bottom w:val="none" w:sz="0" w:space="0" w:color="auto"/>
        <w:right w:val="none" w:sz="0" w:space="0" w:color="auto"/>
      </w:divBdr>
    </w:div>
    <w:div w:id="1817214288">
      <w:bodyDiv w:val="1"/>
      <w:marLeft w:val="0"/>
      <w:marRight w:val="0"/>
      <w:marTop w:val="0"/>
      <w:marBottom w:val="0"/>
      <w:divBdr>
        <w:top w:val="none" w:sz="0" w:space="0" w:color="auto"/>
        <w:left w:val="none" w:sz="0" w:space="0" w:color="auto"/>
        <w:bottom w:val="none" w:sz="0" w:space="0" w:color="auto"/>
        <w:right w:val="none" w:sz="0" w:space="0" w:color="auto"/>
      </w:divBdr>
    </w:div>
    <w:div w:id="1826050392">
      <w:bodyDiv w:val="1"/>
      <w:marLeft w:val="0"/>
      <w:marRight w:val="0"/>
      <w:marTop w:val="0"/>
      <w:marBottom w:val="0"/>
      <w:divBdr>
        <w:top w:val="none" w:sz="0" w:space="0" w:color="auto"/>
        <w:left w:val="none" w:sz="0" w:space="0" w:color="auto"/>
        <w:bottom w:val="none" w:sz="0" w:space="0" w:color="auto"/>
        <w:right w:val="none" w:sz="0" w:space="0" w:color="auto"/>
      </w:divBdr>
    </w:div>
    <w:div w:id="1852990105">
      <w:bodyDiv w:val="1"/>
      <w:marLeft w:val="0"/>
      <w:marRight w:val="0"/>
      <w:marTop w:val="0"/>
      <w:marBottom w:val="0"/>
      <w:divBdr>
        <w:top w:val="none" w:sz="0" w:space="0" w:color="auto"/>
        <w:left w:val="none" w:sz="0" w:space="0" w:color="auto"/>
        <w:bottom w:val="none" w:sz="0" w:space="0" w:color="auto"/>
        <w:right w:val="none" w:sz="0" w:space="0" w:color="auto"/>
      </w:divBdr>
    </w:div>
    <w:div w:id="1931311929">
      <w:bodyDiv w:val="1"/>
      <w:marLeft w:val="0"/>
      <w:marRight w:val="0"/>
      <w:marTop w:val="0"/>
      <w:marBottom w:val="0"/>
      <w:divBdr>
        <w:top w:val="none" w:sz="0" w:space="0" w:color="auto"/>
        <w:left w:val="none" w:sz="0" w:space="0" w:color="auto"/>
        <w:bottom w:val="none" w:sz="0" w:space="0" w:color="auto"/>
        <w:right w:val="none" w:sz="0" w:space="0" w:color="auto"/>
      </w:divBdr>
    </w:div>
    <w:div w:id="2070420925">
      <w:bodyDiv w:val="1"/>
      <w:marLeft w:val="0"/>
      <w:marRight w:val="0"/>
      <w:marTop w:val="0"/>
      <w:marBottom w:val="0"/>
      <w:divBdr>
        <w:top w:val="none" w:sz="0" w:space="0" w:color="auto"/>
        <w:left w:val="none" w:sz="0" w:space="0" w:color="auto"/>
        <w:bottom w:val="none" w:sz="0" w:space="0" w:color="auto"/>
        <w:right w:val="none" w:sz="0" w:space="0" w:color="auto"/>
      </w:divBdr>
      <w:divsChild>
        <w:div w:id="130053989">
          <w:marLeft w:val="0"/>
          <w:marRight w:val="0"/>
          <w:marTop w:val="0"/>
          <w:marBottom w:val="0"/>
          <w:divBdr>
            <w:top w:val="none" w:sz="0" w:space="0" w:color="auto"/>
            <w:left w:val="none" w:sz="0" w:space="0" w:color="auto"/>
            <w:bottom w:val="none" w:sz="0" w:space="0" w:color="auto"/>
            <w:right w:val="none" w:sz="0" w:space="0" w:color="auto"/>
          </w:divBdr>
        </w:div>
      </w:divsChild>
    </w:div>
    <w:div w:id="2073041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noreve.com/fr/" TargetMode="External"/><Relationship Id="rId13" Type="http://schemas.openxmlformats.org/officeDocument/2006/relationships/hyperlink" Target="https://www.noreve.com/fr/content/29-finition-patine" TargetMode="External"/><Relationship Id="rId18" Type="http://schemas.openxmlformats.org/officeDocument/2006/relationships/hyperlink" Target="https://www.noreve.com/f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msterdamcommunication.fr/presse/accueil.html" TargetMode="External"/><Relationship Id="rId7" Type="http://schemas.openxmlformats.org/officeDocument/2006/relationships/hyperlink" Target="https://www.noreve.com/fr/" TargetMode="External"/><Relationship Id="rId12" Type="http://schemas.openxmlformats.org/officeDocument/2006/relationships/hyperlink" Target="https://www.noreve.com/fr/content/14-finition-tentation-tropezienne" TargetMode="External"/><Relationship Id="rId17" Type="http://schemas.openxmlformats.org/officeDocument/2006/relationships/hyperlink" Target="https://www.noreve.com/f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oreve.com/fr/content/6-histoire-noreve" TargetMode="External"/><Relationship Id="rId20" Type="http://schemas.openxmlformats.org/officeDocument/2006/relationships/hyperlink" Target="mailto:ca@amsterdamcommunication.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eve.com/fr/"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oreve.com/fr/" TargetMode="External"/><Relationship Id="rId23" Type="http://schemas.openxmlformats.org/officeDocument/2006/relationships/footer" Target="footer1.xml"/><Relationship Id="rId10" Type="http://schemas.openxmlformats.org/officeDocument/2006/relationships/hyperlink" Target="https://www.noreve.com/fr/" TargetMode="External"/><Relationship Id="rId19" Type="http://schemas.openxmlformats.org/officeDocument/2006/relationships/hyperlink" Target="mailto:michael@noreve.com" TargetMode="External"/><Relationship Id="rId4" Type="http://schemas.openxmlformats.org/officeDocument/2006/relationships/webSettings" Target="webSettings.xml"/><Relationship Id="rId9" Type="http://schemas.openxmlformats.org/officeDocument/2006/relationships/hyperlink" Target="https://www.noreve.com/fr/" TargetMode="External"/><Relationship Id="rId14" Type="http://schemas.openxmlformats.org/officeDocument/2006/relationships/hyperlink" Target="https://www.noreve.com/fr/content/39-finition-addiction" TargetMode="External"/><Relationship Id="rId22" Type="http://schemas.openxmlformats.org/officeDocument/2006/relationships/hyperlink" Target="http://www.amsterdamcommunication.fr/presse/accueil.html" TargetMode="External"/><Relationship Id="rId35"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595</TotalTime>
  <Pages>1</Pages>
  <Words>1110</Words>
  <Characters>6110</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AMSTERDAM</dc:creator>
  <cp:keywords/>
  <dc:description/>
  <cp:lastModifiedBy>Utilisateur</cp:lastModifiedBy>
  <cp:revision>11</cp:revision>
  <cp:lastPrinted>2019-06-13T13:15:00Z</cp:lastPrinted>
  <dcterms:created xsi:type="dcterms:W3CDTF">2019-06-13T08:30:00Z</dcterms:created>
  <dcterms:modified xsi:type="dcterms:W3CDTF">2019-06-14T13:40:00Z</dcterms:modified>
</cp:coreProperties>
</file>