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901" w:rsidRPr="00A87B4F" w:rsidRDefault="00FE3901" w:rsidP="00FE3901">
      <w:pPr>
        <w:ind w:left="-709"/>
        <w:rPr>
          <w:rFonts w:asciiTheme="minorHAnsi" w:hAnsiTheme="minorHAnsi" w:cstheme="minorHAnsi"/>
          <w:sz w:val="18"/>
          <w:szCs w:val="18"/>
          <w:lang w:val="fr-FR"/>
        </w:rPr>
      </w:pPr>
      <w:r w:rsidRPr="00A87B4F">
        <w:rPr>
          <w:rFonts w:asciiTheme="minorHAnsi" w:hAnsiTheme="minorHAnsi" w:cstheme="minorHAnsi"/>
          <w:bCs/>
          <w:sz w:val="18"/>
          <w:szCs w:val="18"/>
          <w:lang w:val="fr-FR"/>
        </w:rPr>
        <w:t>Communiqué de pre</w:t>
      </w:r>
      <w:r w:rsidR="00C833EA">
        <w:rPr>
          <w:rFonts w:asciiTheme="minorHAnsi" w:hAnsiTheme="minorHAnsi" w:cstheme="minorHAnsi"/>
          <w:bCs/>
          <w:sz w:val="18"/>
          <w:szCs w:val="18"/>
          <w:lang w:val="fr-FR"/>
        </w:rPr>
        <w:t>sse, le vendredi 9 septembre 2022</w:t>
      </w:r>
      <w:r w:rsidR="00C833EA">
        <w:rPr>
          <w:rFonts w:asciiTheme="minorHAnsi" w:hAnsiTheme="minorHAnsi" w:cstheme="minorHAnsi"/>
          <w:bCs/>
          <w:sz w:val="18"/>
          <w:szCs w:val="18"/>
          <w:lang w:val="fr-FR"/>
        </w:rPr>
        <w:tab/>
      </w:r>
      <w:r w:rsidR="00C833EA">
        <w:rPr>
          <w:rFonts w:asciiTheme="minorHAnsi" w:hAnsiTheme="minorHAnsi" w:cstheme="minorHAnsi"/>
          <w:bCs/>
          <w:sz w:val="18"/>
          <w:szCs w:val="18"/>
          <w:lang w:val="fr-FR"/>
        </w:rPr>
        <w:tab/>
        <w:t xml:space="preserve">                </w:t>
      </w:r>
      <w:r w:rsidRPr="00A87B4F">
        <w:rPr>
          <w:rFonts w:asciiTheme="minorHAnsi" w:hAnsiTheme="minorHAnsi" w:cstheme="minorHAnsi"/>
          <w:sz w:val="18"/>
          <w:szCs w:val="18"/>
          <w:lang w:val="fr-FR"/>
        </w:rPr>
        <w:t xml:space="preserve">Rubrique : </w:t>
      </w:r>
      <w:r w:rsidR="00A87B4F" w:rsidRPr="00A87B4F">
        <w:rPr>
          <w:rFonts w:asciiTheme="minorHAnsi" w:hAnsiTheme="minorHAnsi" w:cstheme="minorHAnsi"/>
          <w:sz w:val="18"/>
          <w:szCs w:val="18"/>
          <w:lang w:val="fr-FR"/>
        </w:rPr>
        <w:t>Entreprise/marché du jardinag</w:t>
      </w:r>
      <w:r w:rsidR="00C833EA">
        <w:rPr>
          <w:rFonts w:asciiTheme="minorHAnsi" w:hAnsiTheme="minorHAnsi" w:cstheme="minorHAnsi"/>
          <w:sz w:val="18"/>
          <w:szCs w:val="18"/>
          <w:lang w:val="fr-FR"/>
        </w:rPr>
        <w:t>e et du bricolage</w:t>
      </w:r>
    </w:p>
    <w:p w:rsidR="00FE3901" w:rsidRDefault="00FE3901" w:rsidP="00FE3901">
      <w:pPr>
        <w:ind w:left="-709"/>
        <w:rPr>
          <w:rFonts w:asciiTheme="majorHAnsi" w:hAnsiTheme="majorHAnsi" w:cstheme="majorHAnsi"/>
          <w:bCs/>
          <w:sz w:val="18"/>
          <w:szCs w:val="18"/>
          <w:lang w:val="fr-FR"/>
        </w:rPr>
      </w:pPr>
    </w:p>
    <w:p w:rsidR="00A87B4F" w:rsidRPr="00A87B4F" w:rsidRDefault="00A87B4F" w:rsidP="00FE3901">
      <w:pPr>
        <w:ind w:left="-709"/>
        <w:rPr>
          <w:rFonts w:asciiTheme="majorHAnsi" w:hAnsiTheme="majorHAnsi" w:cstheme="majorHAnsi"/>
          <w:bCs/>
          <w:sz w:val="18"/>
          <w:szCs w:val="18"/>
          <w:lang w:val="fr-FR"/>
        </w:rPr>
      </w:pPr>
    </w:p>
    <w:p w:rsidR="00280F94" w:rsidRPr="00A87B4F" w:rsidRDefault="00280F94" w:rsidP="002D7C2D">
      <w:pPr>
        <w:spacing w:after="160" w:line="259" w:lineRule="auto"/>
        <w:ind w:left="-709"/>
        <w:jc w:val="center"/>
        <w:rPr>
          <w:b/>
          <w:bCs/>
          <w:color w:val="00675F"/>
          <w:sz w:val="28"/>
          <w:szCs w:val="28"/>
          <w:lang w:val="fr-FR"/>
        </w:rPr>
      </w:pPr>
      <w:r w:rsidRPr="00A87B4F">
        <w:rPr>
          <w:b/>
          <w:bCs/>
          <w:color w:val="00675F"/>
          <w:sz w:val="28"/>
          <w:szCs w:val="28"/>
          <w:lang w:val="fr-FR"/>
        </w:rPr>
        <w:t xml:space="preserve">CATRAL GARDEN </w:t>
      </w:r>
      <w:r w:rsidR="007E3791" w:rsidRPr="00A87B4F">
        <w:rPr>
          <w:b/>
          <w:bCs/>
          <w:color w:val="00675F"/>
          <w:sz w:val="28"/>
          <w:szCs w:val="28"/>
          <w:lang w:val="fr-FR"/>
        </w:rPr>
        <w:t>ACQUIERT</w:t>
      </w:r>
      <w:r w:rsidRPr="00A87B4F">
        <w:rPr>
          <w:b/>
          <w:bCs/>
          <w:color w:val="00675F"/>
          <w:sz w:val="28"/>
          <w:szCs w:val="28"/>
          <w:lang w:val="fr-FR"/>
        </w:rPr>
        <w:t xml:space="preserve"> NORTENE</w:t>
      </w:r>
    </w:p>
    <w:p w:rsidR="00280F94" w:rsidRPr="00A87B4F" w:rsidRDefault="00280F94" w:rsidP="00A87B4F">
      <w:pPr>
        <w:ind w:left="-709"/>
        <w:jc w:val="center"/>
        <w:rPr>
          <w:sz w:val="22"/>
          <w:szCs w:val="22"/>
          <w:lang w:val="fr-FR"/>
        </w:rPr>
      </w:pPr>
    </w:p>
    <w:p w:rsidR="00280F94" w:rsidRPr="00A87B4F" w:rsidRDefault="00280F94" w:rsidP="002D7C2D">
      <w:pPr>
        <w:spacing w:after="160" w:line="259" w:lineRule="auto"/>
        <w:ind w:left="-709"/>
        <w:jc w:val="both"/>
        <w:rPr>
          <w:sz w:val="22"/>
          <w:szCs w:val="22"/>
          <w:lang w:val="fr-FR"/>
        </w:rPr>
      </w:pPr>
      <w:r w:rsidRPr="00A87B4F">
        <w:rPr>
          <w:b/>
          <w:bCs/>
          <w:color w:val="00675F"/>
          <w:sz w:val="22"/>
          <w:szCs w:val="22"/>
          <w:lang w:val="fr-FR"/>
        </w:rPr>
        <w:t xml:space="preserve">CATRAL GARDEN &amp; HOME DEPOT S. A. </w:t>
      </w:r>
      <w:r w:rsidR="00613223" w:rsidRPr="00A87B4F">
        <w:rPr>
          <w:sz w:val="22"/>
          <w:szCs w:val="22"/>
          <w:lang w:val="fr-FR"/>
        </w:rPr>
        <w:t>a</w:t>
      </w:r>
      <w:r w:rsidR="00B440A0" w:rsidRPr="00A87B4F">
        <w:rPr>
          <w:sz w:val="22"/>
          <w:szCs w:val="22"/>
          <w:lang w:val="fr-FR"/>
        </w:rPr>
        <w:t xml:space="preserve"> acqu</w:t>
      </w:r>
      <w:r w:rsidR="002F4D6A" w:rsidRPr="00A87B4F">
        <w:rPr>
          <w:sz w:val="22"/>
          <w:szCs w:val="22"/>
          <w:lang w:val="fr-FR"/>
        </w:rPr>
        <w:t>is</w:t>
      </w:r>
      <w:r w:rsidRPr="00A87B4F">
        <w:rPr>
          <w:sz w:val="22"/>
          <w:szCs w:val="22"/>
          <w:lang w:val="fr-FR"/>
        </w:rPr>
        <w:t xml:space="preserve"> l'activité de jardinage de la société </w:t>
      </w:r>
      <w:r w:rsidRPr="00A87B4F">
        <w:rPr>
          <w:i/>
          <w:iCs/>
          <w:sz w:val="22"/>
          <w:szCs w:val="22"/>
          <w:lang w:val="fr-FR"/>
        </w:rPr>
        <w:t>INTERMAS NETS S. A.</w:t>
      </w:r>
      <w:r w:rsidRPr="00A87B4F">
        <w:rPr>
          <w:sz w:val="22"/>
          <w:szCs w:val="22"/>
          <w:lang w:val="fr-FR"/>
        </w:rPr>
        <w:t xml:space="preserve">, qui opère principalement sous la marque </w:t>
      </w:r>
      <w:r w:rsidRPr="00A87B4F">
        <w:rPr>
          <w:b/>
          <w:bCs/>
          <w:i/>
          <w:iCs/>
          <w:color w:val="3C2B7A"/>
          <w:sz w:val="22"/>
          <w:szCs w:val="22"/>
          <w:lang w:val="fr-FR"/>
        </w:rPr>
        <w:t>Nortene</w:t>
      </w:r>
      <w:r w:rsidRPr="00A87B4F">
        <w:rPr>
          <w:b/>
          <w:bCs/>
          <w:sz w:val="22"/>
          <w:szCs w:val="22"/>
          <w:lang w:val="fr-FR"/>
        </w:rPr>
        <w:t xml:space="preserve">. </w:t>
      </w:r>
      <w:r w:rsidRPr="00A87B4F">
        <w:rPr>
          <w:sz w:val="22"/>
          <w:szCs w:val="22"/>
          <w:lang w:val="fr-FR"/>
        </w:rPr>
        <w:t>Le</w:t>
      </w:r>
      <w:r w:rsidRPr="00A87B4F">
        <w:rPr>
          <w:b/>
          <w:bCs/>
          <w:sz w:val="22"/>
          <w:szCs w:val="22"/>
          <w:lang w:val="fr-FR"/>
        </w:rPr>
        <w:t xml:space="preserve"> </w:t>
      </w:r>
      <w:r w:rsidRPr="00A87B4F">
        <w:rPr>
          <w:sz w:val="22"/>
          <w:szCs w:val="22"/>
          <w:lang w:val="fr-FR"/>
        </w:rPr>
        <w:t>9 septembre 2022 sera la date du démarrage officiel de cette étape importante dans le secteur.</w:t>
      </w:r>
    </w:p>
    <w:p w:rsidR="007B5A3F" w:rsidRPr="00A87B4F" w:rsidRDefault="007B5A3F" w:rsidP="002D7C2D">
      <w:pPr>
        <w:spacing w:after="160" w:line="259" w:lineRule="auto"/>
        <w:ind w:left="-709"/>
        <w:jc w:val="both"/>
        <w:rPr>
          <w:sz w:val="22"/>
          <w:szCs w:val="22"/>
          <w:lang w:val="fr-FR"/>
        </w:rPr>
      </w:pPr>
      <w:r w:rsidRPr="00A87B4F">
        <w:rPr>
          <w:sz w:val="22"/>
          <w:szCs w:val="22"/>
          <w:lang w:val="fr-FR"/>
        </w:rPr>
        <w:t>La nouvelle stratégie de l’entreprise est d’opérer sur les marchés avec la coexistence des deux marques</w:t>
      </w:r>
      <w:r w:rsidRPr="00A87B4F">
        <w:rPr>
          <w:b/>
          <w:bCs/>
          <w:i/>
          <w:iCs/>
          <w:color w:val="00675F"/>
          <w:sz w:val="22"/>
          <w:szCs w:val="22"/>
          <w:lang w:val="fr-FR"/>
        </w:rPr>
        <w:t xml:space="preserve"> </w:t>
      </w:r>
      <w:proofErr w:type="spellStart"/>
      <w:r w:rsidRPr="00A87B4F">
        <w:rPr>
          <w:b/>
          <w:bCs/>
          <w:i/>
          <w:iCs/>
          <w:color w:val="00675F"/>
          <w:sz w:val="22"/>
          <w:szCs w:val="22"/>
          <w:lang w:val="fr-FR"/>
        </w:rPr>
        <w:t>Catral</w:t>
      </w:r>
      <w:proofErr w:type="spellEnd"/>
      <w:r w:rsidRPr="00A87B4F">
        <w:rPr>
          <w:b/>
          <w:bCs/>
          <w:i/>
          <w:iCs/>
          <w:color w:val="00675F"/>
          <w:sz w:val="22"/>
          <w:szCs w:val="22"/>
          <w:lang w:val="fr-FR"/>
        </w:rPr>
        <w:t xml:space="preserve"> </w:t>
      </w:r>
      <w:r w:rsidRPr="00A87B4F">
        <w:rPr>
          <w:sz w:val="22"/>
          <w:szCs w:val="22"/>
          <w:lang w:val="fr-FR"/>
        </w:rPr>
        <w:t xml:space="preserve">et </w:t>
      </w:r>
      <w:r w:rsidRPr="00A87B4F">
        <w:rPr>
          <w:b/>
          <w:bCs/>
          <w:i/>
          <w:iCs/>
          <w:color w:val="3C2B7A"/>
          <w:sz w:val="22"/>
          <w:szCs w:val="22"/>
          <w:lang w:val="fr-FR"/>
        </w:rPr>
        <w:t xml:space="preserve">Nortene, </w:t>
      </w:r>
      <w:r w:rsidRPr="00A87B4F">
        <w:rPr>
          <w:sz w:val="22"/>
          <w:szCs w:val="22"/>
          <w:lang w:val="fr-FR"/>
        </w:rPr>
        <w:t>marques reconnues et renommées dans le secteur. À cette fin, nous continuerons à disposer d'équipes extrêmement compétentes et professionnelles dans les deux marques, qui assureront une écoute empathique, un conseil optimal, la fabrication et la commercialisation de nos produits et le service à nos clients.</w:t>
      </w:r>
    </w:p>
    <w:p w:rsidR="00280F94" w:rsidRPr="00A87B4F" w:rsidRDefault="00280F94" w:rsidP="002D7C2D">
      <w:pPr>
        <w:spacing w:after="160" w:line="259" w:lineRule="auto"/>
        <w:ind w:left="-709"/>
        <w:jc w:val="both"/>
        <w:rPr>
          <w:sz w:val="22"/>
          <w:szCs w:val="22"/>
          <w:lang w:val="fr-FR"/>
        </w:rPr>
      </w:pPr>
      <w:r w:rsidRPr="00A87B4F">
        <w:rPr>
          <w:sz w:val="22"/>
          <w:szCs w:val="22"/>
          <w:lang w:val="fr-FR"/>
        </w:rPr>
        <w:t xml:space="preserve">Avec la fusion des deux entreprises, </w:t>
      </w:r>
      <w:r w:rsidRPr="00A87B4F">
        <w:rPr>
          <w:b/>
          <w:bCs/>
          <w:color w:val="00675F"/>
          <w:sz w:val="22"/>
          <w:szCs w:val="22"/>
          <w:lang w:val="fr-FR"/>
        </w:rPr>
        <w:t xml:space="preserve">CATRAL GARDEN &amp; HOME DEPOT S.A. </w:t>
      </w:r>
      <w:r w:rsidRPr="00A87B4F">
        <w:rPr>
          <w:sz w:val="22"/>
          <w:szCs w:val="22"/>
          <w:lang w:val="fr-FR"/>
        </w:rPr>
        <w:t>fait</w:t>
      </w:r>
      <w:r w:rsidRPr="00A87B4F">
        <w:rPr>
          <w:b/>
          <w:bCs/>
          <w:color w:val="00675F"/>
          <w:sz w:val="22"/>
          <w:szCs w:val="22"/>
          <w:lang w:val="fr-FR"/>
        </w:rPr>
        <w:t xml:space="preserve"> </w:t>
      </w:r>
      <w:r w:rsidRPr="00A87B4F">
        <w:rPr>
          <w:sz w:val="22"/>
          <w:szCs w:val="22"/>
          <w:lang w:val="fr-FR"/>
        </w:rPr>
        <w:t xml:space="preserve">un nouveau pas en avant dans ses plans de croissance et d'expansion. L'entreprise qui en résulte devient le </w:t>
      </w:r>
      <w:r w:rsidRPr="00A87B4F">
        <w:rPr>
          <w:b/>
          <w:bCs/>
          <w:sz w:val="22"/>
          <w:szCs w:val="22"/>
          <w:lang w:val="fr-FR"/>
        </w:rPr>
        <w:t>leader du secteur du jardinage de bricolage en Europe</w:t>
      </w:r>
      <w:r w:rsidRPr="00A87B4F">
        <w:rPr>
          <w:sz w:val="22"/>
          <w:szCs w:val="22"/>
          <w:lang w:val="fr-FR"/>
        </w:rPr>
        <w:t>, consolidant ainsi un projet majeur espagnol de portée internationale.</w:t>
      </w:r>
    </w:p>
    <w:p w:rsidR="00280F94" w:rsidRPr="00A87B4F" w:rsidRDefault="00280F94" w:rsidP="002D7C2D">
      <w:pPr>
        <w:spacing w:after="160" w:line="259" w:lineRule="auto"/>
        <w:ind w:left="-709"/>
        <w:jc w:val="both"/>
        <w:rPr>
          <w:sz w:val="22"/>
          <w:szCs w:val="22"/>
          <w:lang w:val="fr-FR"/>
        </w:rPr>
      </w:pPr>
      <w:r w:rsidRPr="00A87B4F">
        <w:rPr>
          <w:sz w:val="22"/>
          <w:szCs w:val="22"/>
          <w:lang w:val="fr-FR"/>
        </w:rPr>
        <w:t>La consolidation des deux entreprises offre des synergies importantes qui profiteront aux clients, aux partenaires et aux salariés. Des synergies et des améliorations qui nous permettront de compléter et d'élargir notre offre dans de meilleures conditions, plus compétitives et variées, afin d'accompagner nos Clients dans leurs stratégies de croissance, avec une plus grande capacité de résolution.</w:t>
      </w:r>
    </w:p>
    <w:p w:rsidR="00280F94" w:rsidRPr="00A87B4F" w:rsidRDefault="00280F94" w:rsidP="002D7C2D">
      <w:pPr>
        <w:spacing w:after="160" w:line="259" w:lineRule="auto"/>
        <w:ind w:left="-709"/>
        <w:jc w:val="both"/>
        <w:rPr>
          <w:sz w:val="22"/>
          <w:szCs w:val="22"/>
          <w:lang w:val="fr-FR"/>
        </w:rPr>
      </w:pPr>
      <w:r w:rsidRPr="00A87B4F">
        <w:rPr>
          <w:sz w:val="22"/>
          <w:szCs w:val="22"/>
          <w:lang w:val="fr-FR"/>
        </w:rPr>
        <w:t xml:space="preserve">Nous consoliderons et renforcerons notre engagement à offrir au marché des produits fabriqués en Europe et </w:t>
      </w:r>
      <w:r w:rsidR="00531D42" w:rsidRPr="00A87B4F">
        <w:rPr>
          <w:sz w:val="22"/>
          <w:szCs w:val="22"/>
          <w:lang w:val="fr-FR"/>
        </w:rPr>
        <w:t>poursuivrons</w:t>
      </w:r>
      <w:r w:rsidR="009F640A" w:rsidRPr="00A87B4F">
        <w:rPr>
          <w:sz w:val="22"/>
          <w:szCs w:val="22"/>
          <w:lang w:val="fr-FR"/>
        </w:rPr>
        <w:t xml:space="preserve"> les avancées </w:t>
      </w:r>
      <w:r w:rsidR="00CF6A8D" w:rsidRPr="00A87B4F">
        <w:rPr>
          <w:sz w:val="22"/>
          <w:szCs w:val="22"/>
          <w:lang w:val="fr-FR"/>
        </w:rPr>
        <w:t xml:space="preserve">en </w:t>
      </w:r>
      <w:r w:rsidRPr="00A87B4F">
        <w:rPr>
          <w:b/>
          <w:bCs/>
          <w:sz w:val="22"/>
          <w:szCs w:val="22"/>
          <w:lang w:val="fr-FR"/>
        </w:rPr>
        <w:t>éco-durabilité</w:t>
      </w:r>
      <w:r w:rsidR="00CF6A8D" w:rsidRPr="00A87B4F">
        <w:rPr>
          <w:b/>
          <w:bCs/>
          <w:sz w:val="22"/>
          <w:szCs w:val="22"/>
          <w:lang w:val="fr-FR"/>
        </w:rPr>
        <w:t xml:space="preserve"> </w:t>
      </w:r>
      <w:r w:rsidR="00CF6A8D" w:rsidRPr="00A87B4F">
        <w:rPr>
          <w:sz w:val="22"/>
          <w:szCs w:val="22"/>
          <w:lang w:val="fr-FR"/>
        </w:rPr>
        <w:t>comme pr</w:t>
      </w:r>
      <w:r w:rsidR="00237A56" w:rsidRPr="00A87B4F">
        <w:rPr>
          <w:sz w:val="22"/>
          <w:szCs w:val="22"/>
          <w:lang w:val="fr-FR"/>
        </w:rPr>
        <w:t>évu</w:t>
      </w:r>
      <w:r w:rsidRPr="00A87B4F">
        <w:rPr>
          <w:sz w:val="22"/>
          <w:szCs w:val="22"/>
          <w:lang w:val="fr-FR"/>
        </w:rPr>
        <w:t xml:space="preserve"> dans nos plans stratégiques.</w:t>
      </w:r>
    </w:p>
    <w:p w:rsidR="00280F94" w:rsidRPr="00A87B4F" w:rsidRDefault="00280F94" w:rsidP="002D7C2D">
      <w:pPr>
        <w:spacing w:after="160" w:line="259" w:lineRule="auto"/>
        <w:ind w:left="-709"/>
        <w:jc w:val="both"/>
        <w:rPr>
          <w:sz w:val="22"/>
          <w:szCs w:val="22"/>
          <w:lang w:val="fr-FR"/>
        </w:rPr>
      </w:pPr>
      <w:r w:rsidRPr="00A87B4F">
        <w:rPr>
          <w:sz w:val="22"/>
          <w:szCs w:val="22"/>
          <w:lang w:val="fr-FR"/>
        </w:rPr>
        <w:t xml:space="preserve">En outre, nos défis en matière d'innovation et d'amélioration des services seront mis en œuvre grâce à cette union profitable, dans le but de continuer à être les </w:t>
      </w:r>
      <w:r w:rsidRPr="00A87B4F">
        <w:rPr>
          <w:b/>
          <w:bCs/>
          <w:sz w:val="22"/>
          <w:szCs w:val="22"/>
          <w:lang w:val="fr-FR"/>
        </w:rPr>
        <w:t>partenaires privilégiés de nos clients.</w:t>
      </w:r>
    </w:p>
    <w:p w:rsidR="00280F94" w:rsidRPr="00A87B4F" w:rsidRDefault="00280F94" w:rsidP="002D7C2D">
      <w:pPr>
        <w:spacing w:after="160" w:line="259" w:lineRule="auto"/>
        <w:ind w:left="-709"/>
        <w:jc w:val="both"/>
        <w:rPr>
          <w:sz w:val="22"/>
          <w:szCs w:val="22"/>
          <w:lang w:val="fr-FR"/>
        </w:rPr>
      </w:pPr>
      <w:r w:rsidRPr="00A87B4F">
        <w:rPr>
          <w:b/>
          <w:bCs/>
          <w:color w:val="00675F"/>
          <w:sz w:val="22"/>
          <w:szCs w:val="22"/>
          <w:lang w:val="fr-FR"/>
        </w:rPr>
        <w:t xml:space="preserve">CATRAL GARDEN &amp; HOME DEPOT S. A. </w:t>
      </w:r>
      <w:r w:rsidRPr="00A87B4F">
        <w:rPr>
          <w:sz w:val="22"/>
          <w:szCs w:val="22"/>
          <w:lang w:val="fr-FR"/>
        </w:rPr>
        <w:t>est consciente de la nouvelle responsabilité de leadership qu'elle assume et des attentes qui en découlent</w:t>
      </w:r>
      <w:r w:rsidRPr="00A87B4F">
        <w:rPr>
          <w:b/>
          <w:bCs/>
          <w:color w:val="00675F"/>
          <w:sz w:val="22"/>
          <w:szCs w:val="22"/>
          <w:lang w:val="fr-FR"/>
        </w:rPr>
        <w:t xml:space="preserve">. </w:t>
      </w:r>
      <w:r w:rsidRPr="00A87B4F">
        <w:rPr>
          <w:sz w:val="22"/>
          <w:szCs w:val="22"/>
          <w:lang w:val="fr-FR"/>
        </w:rPr>
        <w:t xml:space="preserve">Depuis 1928, grâce à son caractère familial, </w:t>
      </w:r>
      <w:r w:rsidRPr="00A87B4F">
        <w:rPr>
          <w:b/>
          <w:bCs/>
          <w:color w:val="00675F"/>
          <w:sz w:val="22"/>
          <w:szCs w:val="22"/>
          <w:lang w:val="fr-FR"/>
        </w:rPr>
        <w:t xml:space="preserve">CATRAL </w:t>
      </w:r>
      <w:r w:rsidRPr="00A87B4F">
        <w:rPr>
          <w:sz w:val="22"/>
          <w:szCs w:val="22"/>
          <w:lang w:val="fr-FR"/>
        </w:rPr>
        <w:t xml:space="preserve">a développé des valeurs qui ont été perçues par les Clients et Fournisseurs, les Salariés et Collaborateurs qui nous ont accompagnés dans les étapes de notre croissance. Ils savent que nous travaillerons une fois de plus activement pour faire en sorte que cette acquisition se traduise par des </w:t>
      </w:r>
      <w:r w:rsidRPr="00A87B4F">
        <w:rPr>
          <w:b/>
          <w:bCs/>
          <w:sz w:val="22"/>
          <w:szCs w:val="22"/>
          <w:lang w:val="fr-FR"/>
        </w:rPr>
        <w:t xml:space="preserve">avantages et des améliorations </w:t>
      </w:r>
      <w:r w:rsidRPr="00A87B4F">
        <w:rPr>
          <w:sz w:val="22"/>
          <w:szCs w:val="22"/>
          <w:lang w:val="fr-FR"/>
        </w:rPr>
        <w:t>pour toutes les parties, conformément à notre sens aigu de la responsabilité sociale et environnementale et à notre solide engouement pour le respect de nos engagements.</w:t>
      </w:r>
    </w:p>
    <w:p w:rsidR="00A70655" w:rsidRPr="00A87B4F" w:rsidRDefault="00A70655" w:rsidP="002D7C2D">
      <w:pPr>
        <w:ind w:left="-709"/>
        <w:rPr>
          <w:sz w:val="14"/>
          <w:szCs w:val="22"/>
          <w:lang w:val="fr-FR"/>
        </w:rPr>
      </w:pPr>
    </w:p>
    <w:p w:rsidR="00FE3901" w:rsidRDefault="00FE3901" w:rsidP="002D7C2D">
      <w:pPr>
        <w:ind w:left="-709"/>
        <w:rPr>
          <w:sz w:val="14"/>
          <w:szCs w:val="22"/>
          <w:lang w:val="fr-FR"/>
        </w:rPr>
      </w:pPr>
    </w:p>
    <w:p w:rsidR="00F7730A" w:rsidRPr="00A87B4F" w:rsidRDefault="00F7730A" w:rsidP="002D7C2D">
      <w:pPr>
        <w:ind w:left="-709"/>
        <w:rPr>
          <w:sz w:val="14"/>
          <w:szCs w:val="22"/>
          <w:lang w:val="fr-FR"/>
        </w:rPr>
      </w:pPr>
    </w:p>
    <w:p w:rsidR="00FE3901" w:rsidRPr="00A87B4F" w:rsidRDefault="00FE3901" w:rsidP="002D7C2D">
      <w:pPr>
        <w:ind w:left="-709"/>
        <w:rPr>
          <w:sz w:val="14"/>
          <w:szCs w:val="22"/>
          <w:lang w:val="fr-FR"/>
        </w:rPr>
      </w:pPr>
    </w:p>
    <w:p w:rsidR="00FE3901" w:rsidRPr="00A87B4F" w:rsidRDefault="00FE3901" w:rsidP="00FE3901">
      <w:pPr>
        <w:rPr>
          <w:sz w:val="18"/>
          <w:szCs w:val="20"/>
          <w:lang w:val="fr-FR"/>
        </w:rPr>
      </w:pPr>
      <w:r w:rsidRPr="00A87B4F">
        <w:rPr>
          <w:b/>
          <w:sz w:val="18"/>
          <w:szCs w:val="20"/>
          <w:lang w:val="fr-FR"/>
        </w:rPr>
        <w:t xml:space="preserve">Contact </w:t>
      </w:r>
      <w:r w:rsidR="00F7730A" w:rsidRPr="00F7730A">
        <w:rPr>
          <w:b/>
          <w:sz w:val="18"/>
          <w:szCs w:val="20"/>
          <w:lang w:val="fr-FR"/>
        </w:rPr>
        <w:t>INTERMAS NETS S. A.</w:t>
      </w:r>
      <w:r w:rsidRPr="00F7730A">
        <w:rPr>
          <w:b/>
          <w:sz w:val="18"/>
          <w:szCs w:val="20"/>
          <w:lang w:val="fr-FR"/>
        </w:rPr>
        <w:t> </w:t>
      </w:r>
      <w:r w:rsidRPr="00A87B4F">
        <w:rPr>
          <w:sz w:val="18"/>
          <w:szCs w:val="20"/>
          <w:lang w:val="fr-FR"/>
        </w:rPr>
        <w:t xml:space="preserve">: Marta </w:t>
      </w:r>
      <w:proofErr w:type="spellStart"/>
      <w:r w:rsidRPr="00A87B4F">
        <w:rPr>
          <w:sz w:val="18"/>
          <w:szCs w:val="20"/>
          <w:lang w:val="fr-FR"/>
        </w:rPr>
        <w:t>Julià</w:t>
      </w:r>
      <w:proofErr w:type="spellEnd"/>
    </w:p>
    <w:p w:rsidR="00FE3901" w:rsidRPr="00A87B4F" w:rsidRDefault="008D5E36" w:rsidP="00FE3901">
      <w:pPr>
        <w:rPr>
          <w:sz w:val="18"/>
          <w:szCs w:val="20"/>
          <w:lang w:val="fr-FR"/>
        </w:rPr>
      </w:pPr>
      <w:hyperlink r:id="rId9" w:history="1">
        <w:r w:rsidR="00FE3901" w:rsidRPr="00A87B4F">
          <w:rPr>
            <w:rStyle w:val="Lienhypertexte"/>
            <w:sz w:val="18"/>
            <w:szCs w:val="20"/>
            <w:lang w:val="fr-FR"/>
          </w:rPr>
          <w:t>mjulia@intermasgroup.com</w:t>
        </w:r>
      </w:hyperlink>
      <w:r w:rsidR="00FE3901" w:rsidRPr="00A87B4F">
        <w:rPr>
          <w:sz w:val="18"/>
          <w:szCs w:val="20"/>
          <w:lang w:val="fr-FR"/>
        </w:rPr>
        <w:t xml:space="preserve"> </w:t>
      </w:r>
    </w:p>
    <w:p w:rsidR="00FE3901" w:rsidRPr="00A87B4F" w:rsidRDefault="00FE3901" w:rsidP="00FE3901">
      <w:pPr>
        <w:rPr>
          <w:sz w:val="18"/>
          <w:szCs w:val="20"/>
          <w:lang w:val="fr-FR"/>
        </w:rPr>
      </w:pPr>
      <w:r w:rsidRPr="00A87B4F">
        <w:rPr>
          <w:sz w:val="18"/>
          <w:szCs w:val="20"/>
          <w:lang w:val="fr-FR"/>
        </w:rPr>
        <w:t>Tél. +34 607 943 607</w:t>
      </w:r>
    </w:p>
    <w:p w:rsidR="00FE3901" w:rsidRPr="00A87B4F" w:rsidRDefault="00FE3901" w:rsidP="00FE3901">
      <w:pPr>
        <w:rPr>
          <w:sz w:val="18"/>
          <w:szCs w:val="20"/>
          <w:lang w:val="fr-FR"/>
        </w:rPr>
      </w:pPr>
    </w:p>
    <w:p w:rsidR="00FE3901" w:rsidRPr="00A87B4F" w:rsidRDefault="00FE3901" w:rsidP="00FE3901">
      <w:pPr>
        <w:rPr>
          <w:sz w:val="18"/>
          <w:szCs w:val="20"/>
          <w:lang w:val="fr-FR"/>
        </w:rPr>
      </w:pPr>
      <w:r w:rsidRPr="00A87B4F">
        <w:rPr>
          <w:b/>
          <w:sz w:val="18"/>
          <w:szCs w:val="20"/>
          <w:lang w:val="fr-FR"/>
        </w:rPr>
        <w:t>Contact Presse</w:t>
      </w:r>
      <w:r w:rsidRPr="00A87B4F">
        <w:rPr>
          <w:sz w:val="18"/>
          <w:szCs w:val="20"/>
          <w:lang w:val="fr-FR"/>
        </w:rPr>
        <w:t> : Catherine Amsterdam</w:t>
      </w:r>
    </w:p>
    <w:p w:rsidR="00FE3901" w:rsidRPr="00A87B4F" w:rsidRDefault="008D5E36" w:rsidP="00FE3901">
      <w:pPr>
        <w:rPr>
          <w:sz w:val="18"/>
          <w:szCs w:val="20"/>
          <w:lang w:val="fr-FR"/>
        </w:rPr>
      </w:pPr>
      <w:hyperlink r:id="rId10" w:history="1">
        <w:r w:rsidR="00FE3901" w:rsidRPr="00A87B4F">
          <w:rPr>
            <w:rStyle w:val="Lienhypertexte"/>
            <w:sz w:val="18"/>
            <w:szCs w:val="20"/>
            <w:lang w:val="fr-FR"/>
          </w:rPr>
          <w:t>ca@amsterdamcommunication.fr</w:t>
        </w:r>
      </w:hyperlink>
    </w:p>
    <w:p w:rsidR="00FE3901" w:rsidRPr="00A87B4F" w:rsidRDefault="00FE3901" w:rsidP="00A87B4F">
      <w:pPr>
        <w:spacing w:after="60"/>
        <w:rPr>
          <w:sz w:val="18"/>
          <w:szCs w:val="20"/>
          <w:lang w:val="fr-FR"/>
        </w:rPr>
      </w:pPr>
      <w:r w:rsidRPr="00A87B4F">
        <w:rPr>
          <w:sz w:val="18"/>
          <w:szCs w:val="20"/>
          <w:lang w:val="fr-FR"/>
        </w:rPr>
        <w:t>Tél. 02 43 94 01 71</w:t>
      </w:r>
    </w:p>
    <w:p w:rsidR="00FE3901" w:rsidRPr="00A87B4F" w:rsidRDefault="00FE3901" w:rsidP="00FE3901">
      <w:pPr>
        <w:rPr>
          <w:sz w:val="18"/>
          <w:szCs w:val="20"/>
          <w:lang w:val="fr-FR"/>
        </w:rPr>
      </w:pPr>
      <w:r w:rsidRPr="00A87B4F">
        <w:rPr>
          <w:sz w:val="18"/>
          <w:szCs w:val="20"/>
          <w:lang w:val="fr-FR"/>
        </w:rPr>
        <w:t xml:space="preserve">Téléchargement des informations presse : </w:t>
      </w:r>
      <w:hyperlink r:id="rId11" w:history="1">
        <w:r w:rsidRPr="00A87B4F">
          <w:rPr>
            <w:rStyle w:val="Lienhypertexte"/>
            <w:sz w:val="18"/>
            <w:szCs w:val="20"/>
            <w:lang w:val="fr-FR"/>
          </w:rPr>
          <w:t>www.amsterdamcommunication.fr/presse/accueil.html</w:t>
        </w:r>
      </w:hyperlink>
      <w:r w:rsidRPr="00A87B4F">
        <w:rPr>
          <w:sz w:val="18"/>
          <w:szCs w:val="20"/>
          <w:lang w:val="fr-FR"/>
        </w:rPr>
        <w:t xml:space="preserve"> </w:t>
      </w:r>
    </w:p>
    <w:sectPr w:rsidR="00FE3901" w:rsidRPr="00A87B4F" w:rsidSect="00FE3901">
      <w:headerReference w:type="default" r:id="rId12"/>
      <w:footerReference w:type="default" r:id="rId13"/>
      <w:pgSz w:w="11900" w:h="16840"/>
      <w:pgMar w:top="2268" w:right="985" w:bottom="1418" w:left="170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4028" w:rsidRDefault="00614028" w:rsidP="00FD7993">
      <w:r>
        <w:separator/>
      </w:r>
    </w:p>
  </w:endnote>
  <w:endnote w:type="continuationSeparator" w:id="0">
    <w:p w:rsidR="00614028" w:rsidRDefault="00614028" w:rsidP="00FD799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993" w:rsidRDefault="00CF6A24" w:rsidP="00FD7993">
    <w:pPr>
      <w:pStyle w:val="Pieddepage"/>
      <w:ind w:left="-1701" w:right="-985"/>
    </w:pPr>
    <w:r w:rsidRPr="00105A37">
      <w:rPr>
        <w:noProof/>
        <w:lang w:val="fr-FR" w:eastAsia="fr-FR"/>
      </w:rPr>
      <w:drawing>
        <wp:inline distT="0" distB="0" distL="0" distR="0">
          <wp:extent cx="7528428" cy="897147"/>
          <wp:effectExtent l="19050" t="0" r="0" b="0"/>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6129"/>
                  <a:stretch>
                    <a:fillRect/>
                  </a:stretch>
                </pic:blipFill>
                <pic:spPr bwMode="auto">
                  <a:xfrm>
                    <a:off x="0" y="0"/>
                    <a:ext cx="7528428" cy="897147"/>
                  </a:xfrm>
                  <a:prstGeom prst="rect">
                    <a:avLst/>
                  </a:prstGeom>
                  <a:noFill/>
                  <a:ln>
                    <a:noFill/>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4028" w:rsidRDefault="00614028" w:rsidP="00FD7993">
      <w:r>
        <w:separator/>
      </w:r>
    </w:p>
  </w:footnote>
  <w:footnote w:type="continuationSeparator" w:id="0">
    <w:p w:rsidR="00614028" w:rsidRDefault="00614028" w:rsidP="00FD79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993" w:rsidRDefault="00CF6A24" w:rsidP="00FD7993">
    <w:pPr>
      <w:pStyle w:val="En-tte"/>
      <w:tabs>
        <w:tab w:val="clear" w:pos="8504"/>
      </w:tabs>
      <w:ind w:left="-1701" w:right="-1701"/>
    </w:pPr>
    <w:r w:rsidRPr="00105A37">
      <w:rPr>
        <w:noProof/>
        <w:lang w:val="fr-FR" w:eastAsia="fr-FR"/>
      </w:rPr>
      <w:drawing>
        <wp:anchor distT="0" distB="0" distL="114300" distR="114300" simplePos="0" relativeHeight="251658240" behindDoc="0" locked="0" layoutInCell="1" allowOverlap="1">
          <wp:simplePos x="0" y="0"/>
          <wp:positionH relativeFrom="column">
            <wp:posOffset>-1061085</wp:posOffset>
          </wp:positionH>
          <wp:positionV relativeFrom="paragraph">
            <wp:posOffset>0</wp:posOffset>
          </wp:positionV>
          <wp:extent cx="7451725" cy="1514475"/>
          <wp:effectExtent l="19050" t="0" r="0" b="0"/>
          <wp:wrapThrough wrapText="bothSides">
            <wp:wrapPolygon edited="0">
              <wp:start x="-55" y="0"/>
              <wp:lineTo x="-55" y="21464"/>
              <wp:lineTo x="21591" y="21464"/>
              <wp:lineTo x="21591" y="0"/>
              <wp:lineTo x="-55" y="0"/>
            </wp:wrapPolygon>
          </wp:wrapThrough>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1024"/>
                  <a:stretch>
                    <a:fillRect/>
                  </a:stretch>
                </pic:blipFill>
                <pic:spPr bwMode="auto">
                  <a:xfrm>
                    <a:off x="0" y="0"/>
                    <a:ext cx="7451725" cy="1514475"/>
                  </a:xfrm>
                  <a:prstGeom prst="rect">
                    <a:avLst/>
                  </a:prstGeom>
                  <a:noFill/>
                  <a:ln>
                    <a:noFill/>
                  </a:ln>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6146"/>
  </w:hdrShapeDefaults>
  <w:footnotePr>
    <w:footnote w:id="-1"/>
    <w:footnote w:id="0"/>
  </w:footnotePr>
  <w:endnotePr>
    <w:endnote w:id="-1"/>
    <w:endnote w:id="0"/>
  </w:endnotePr>
  <w:compat/>
  <w:rsids>
    <w:rsidRoot w:val="00FD7993"/>
    <w:rsid w:val="0000162A"/>
    <w:rsid w:val="000634A5"/>
    <w:rsid w:val="00135349"/>
    <w:rsid w:val="00166599"/>
    <w:rsid w:val="00237478"/>
    <w:rsid w:val="00237A56"/>
    <w:rsid w:val="00280F94"/>
    <w:rsid w:val="002842CF"/>
    <w:rsid w:val="002D7C2D"/>
    <w:rsid w:val="002F4D6A"/>
    <w:rsid w:val="00314A60"/>
    <w:rsid w:val="00335857"/>
    <w:rsid w:val="003476B6"/>
    <w:rsid w:val="0037460D"/>
    <w:rsid w:val="003E3637"/>
    <w:rsid w:val="0040176F"/>
    <w:rsid w:val="004563F6"/>
    <w:rsid w:val="00471717"/>
    <w:rsid w:val="00490492"/>
    <w:rsid w:val="00531D42"/>
    <w:rsid w:val="00557B14"/>
    <w:rsid w:val="00570904"/>
    <w:rsid w:val="005866C4"/>
    <w:rsid w:val="005A5833"/>
    <w:rsid w:val="005B369F"/>
    <w:rsid w:val="005C328C"/>
    <w:rsid w:val="005C7652"/>
    <w:rsid w:val="0061253D"/>
    <w:rsid w:val="00613223"/>
    <w:rsid w:val="00614028"/>
    <w:rsid w:val="006167BF"/>
    <w:rsid w:val="006B5F6D"/>
    <w:rsid w:val="00700186"/>
    <w:rsid w:val="00720D7B"/>
    <w:rsid w:val="0074759D"/>
    <w:rsid w:val="007610C1"/>
    <w:rsid w:val="0076686A"/>
    <w:rsid w:val="00767598"/>
    <w:rsid w:val="007B5A3F"/>
    <w:rsid w:val="007E20FE"/>
    <w:rsid w:val="007E3791"/>
    <w:rsid w:val="007F3495"/>
    <w:rsid w:val="00857EB9"/>
    <w:rsid w:val="008A2CC7"/>
    <w:rsid w:val="008C3486"/>
    <w:rsid w:val="008D5E36"/>
    <w:rsid w:val="00901A27"/>
    <w:rsid w:val="00993D73"/>
    <w:rsid w:val="009C0C44"/>
    <w:rsid w:val="009E5054"/>
    <w:rsid w:val="009F640A"/>
    <w:rsid w:val="00A15F39"/>
    <w:rsid w:val="00A625D6"/>
    <w:rsid w:val="00A70655"/>
    <w:rsid w:val="00A76650"/>
    <w:rsid w:val="00A87B4F"/>
    <w:rsid w:val="00AC3C8E"/>
    <w:rsid w:val="00AF2CF8"/>
    <w:rsid w:val="00B440A0"/>
    <w:rsid w:val="00B449B0"/>
    <w:rsid w:val="00B73154"/>
    <w:rsid w:val="00C16995"/>
    <w:rsid w:val="00C2372B"/>
    <w:rsid w:val="00C431A4"/>
    <w:rsid w:val="00C44225"/>
    <w:rsid w:val="00C833EA"/>
    <w:rsid w:val="00C94A50"/>
    <w:rsid w:val="00C94F71"/>
    <w:rsid w:val="00CA1BB5"/>
    <w:rsid w:val="00CF6A24"/>
    <w:rsid w:val="00CF6A8D"/>
    <w:rsid w:val="00D50FCC"/>
    <w:rsid w:val="00D7419F"/>
    <w:rsid w:val="00D7585E"/>
    <w:rsid w:val="00DB320F"/>
    <w:rsid w:val="00DD6B7E"/>
    <w:rsid w:val="00DF4BEF"/>
    <w:rsid w:val="00F270A4"/>
    <w:rsid w:val="00F7445E"/>
    <w:rsid w:val="00F7730A"/>
    <w:rsid w:val="00FC070B"/>
    <w:rsid w:val="00FD01A3"/>
    <w:rsid w:val="00FD7993"/>
    <w:rsid w:val="00FE390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4A50"/>
    <w:rPr>
      <w:sz w:val="24"/>
      <w:szCs w:val="24"/>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FD7993"/>
    <w:pPr>
      <w:tabs>
        <w:tab w:val="center" w:pos="4252"/>
        <w:tab w:val="right" w:pos="8504"/>
      </w:tabs>
    </w:pPr>
  </w:style>
  <w:style w:type="character" w:customStyle="1" w:styleId="En-tteCar">
    <w:name w:val="En-tête Car"/>
    <w:basedOn w:val="Policepardfaut"/>
    <w:link w:val="En-tte"/>
    <w:uiPriority w:val="99"/>
    <w:rsid w:val="00FD7993"/>
  </w:style>
  <w:style w:type="paragraph" w:styleId="Pieddepage">
    <w:name w:val="footer"/>
    <w:basedOn w:val="Normal"/>
    <w:link w:val="PieddepageCar"/>
    <w:uiPriority w:val="99"/>
    <w:unhideWhenUsed/>
    <w:rsid w:val="00FD7993"/>
    <w:pPr>
      <w:tabs>
        <w:tab w:val="center" w:pos="4252"/>
        <w:tab w:val="right" w:pos="8504"/>
      </w:tabs>
    </w:pPr>
  </w:style>
  <w:style w:type="character" w:customStyle="1" w:styleId="PieddepageCar">
    <w:name w:val="Pied de page Car"/>
    <w:basedOn w:val="Policepardfaut"/>
    <w:link w:val="Pieddepage"/>
    <w:uiPriority w:val="99"/>
    <w:rsid w:val="00FD7993"/>
  </w:style>
  <w:style w:type="paragraph" w:styleId="Textedebulles">
    <w:name w:val="Balloon Text"/>
    <w:basedOn w:val="Normal"/>
    <w:link w:val="TextedebullesCar"/>
    <w:uiPriority w:val="99"/>
    <w:semiHidden/>
    <w:unhideWhenUsed/>
    <w:rsid w:val="00FE3901"/>
    <w:rPr>
      <w:rFonts w:ascii="Tahoma" w:hAnsi="Tahoma" w:cs="Tahoma"/>
      <w:sz w:val="16"/>
      <w:szCs w:val="16"/>
    </w:rPr>
  </w:style>
  <w:style w:type="character" w:customStyle="1" w:styleId="TextedebullesCar">
    <w:name w:val="Texte de bulles Car"/>
    <w:basedOn w:val="Policepardfaut"/>
    <w:link w:val="Textedebulles"/>
    <w:uiPriority w:val="99"/>
    <w:semiHidden/>
    <w:rsid w:val="00FE3901"/>
    <w:rPr>
      <w:rFonts w:ascii="Tahoma" w:hAnsi="Tahoma" w:cs="Tahoma"/>
      <w:sz w:val="16"/>
      <w:szCs w:val="16"/>
      <w:lang w:eastAsia="en-US"/>
    </w:rPr>
  </w:style>
  <w:style w:type="character" w:styleId="Lienhypertexte">
    <w:name w:val="Hyperlink"/>
    <w:basedOn w:val="Policepardfaut"/>
    <w:uiPriority w:val="99"/>
    <w:unhideWhenUsed/>
    <w:rsid w:val="00FE3901"/>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40386744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msterdamcommunication.fr/presse/accueil.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a@amsterdamcommunication.fr" TargetMode="External"/><Relationship Id="rId4" Type="http://schemas.openxmlformats.org/officeDocument/2006/relationships/styles" Target="styles.xml"/><Relationship Id="rId9" Type="http://schemas.openxmlformats.org/officeDocument/2006/relationships/hyperlink" Target="mailto:mjulia@intermasgroup.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Word corporativo" ma:contentTypeID="0x01010077610440071B6448BD6124F323FCA21D" ma:contentTypeVersion="" ma:contentTypeDescription="Documento word con los logotipos y textos corporativos" ma:contentTypeScope="" ma:versionID="dbc1ed1fee6cc57963c78885d52b7fac">
  <xsd:schema xmlns:xsd="http://www.w3.org/2001/XMLSchema" xmlns:xs="http://www.w3.org/2001/XMLSchema" xmlns:p="http://schemas.microsoft.com/office/2006/metadata/properties" targetNamespace="http://schemas.microsoft.com/office/2006/metadata/properties" ma:root="true" ma:fieldsID="e616ab5d805348b5b5cf3286ebee633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Código intern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D8720A-D603-4897-9996-038456D0D0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3B90A54-8D80-4833-B78E-572567E3EB5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3F796E4-4B63-4F32-813F-77CA43B4BF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472</Words>
  <Characters>2597</Characters>
  <Application>Microsoft Office Word</Application>
  <DocSecurity>0</DocSecurity>
  <Lines>21</Lines>
  <Paragraphs>6</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3063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 Rubio</dc:creator>
  <cp:lastModifiedBy>Utilisateur</cp:lastModifiedBy>
  <cp:revision>4</cp:revision>
  <cp:lastPrinted>2022-09-12T09:18:00Z</cp:lastPrinted>
  <dcterms:created xsi:type="dcterms:W3CDTF">2022-09-12T09:18:00Z</dcterms:created>
  <dcterms:modified xsi:type="dcterms:W3CDTF">2022-09-13T14:00:00Z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0x01010077610440071B6448BD6124F323FCA21D</vt:lpwstr>
  </property>
</Properties>
</file>