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AE2" w:rsidRPr="00097AE2" w:rsidRDefault="00097AE2" w:rsidP="00097AE2">
      <w:pPr>
        <w:rPr>
          <w:lang w:val="fr-BE"/>
        </w:rPr>
      </w:pPr>
      <w:r w:rsidRPr="00097AE2">
        <w:rPr>
          <w:lang w:val="fr-BE"/>
        </w:rPr>
        <w:t>Les plateformes de batterie sont devenues de plus en plus populaires étant donné que les utilisateurs économisent de l’argent en n’ayant plus besoin d’acheter des batteries et chargeurs inutiles.</w:t>
      </w:r>
    </w:p>
    <w:p w:rsidR="00097AE2" w:rsidRPr="00097AE2" w:rsidRDefault="00097AE2" w:rsidP="00097AE2">
      <w:pPr>
        <w:rPr>
          <w:lang w:val="fr-BE"/>
        </w:rPr>
      </w:pPr>
      <w:proofErr w:type="spellStart"/>
      <w:r w:rsidRPr="00097AE2">
        <w:rPr>
          <w:lang w:val="fr-BE"/>
        </w:rPr>
        <w:t>Varo</w:t>
      </w:r>
      <w:proofErr w:type="spellEnd"/>
      <w:r w:rsidRPr="00097AE2">
        <w:rPr>
          <w:lang w:val="fr-BE"/>
        </w:rPr>
        <w:t xml:space="preserve"> a fait un grand bond en avant dans la technologie future de l’alimentation et des outils sans fil. La plupart des plateformes de batterie disponibles sur le marché ne peuvent être utilisées qu’avec une plage spécifique de tension à la fois.</w:t>
      </w:r>
    </w:p>
    <w:p w:rsidR="00097AE2" w:rsidRPr="00097AE2" w:rsidRDefault="00097AE2" w:rsidP="00097AE2">
      <w:pPr>
        <w:rPr>
          <w:lang w:val="fr-BE"/>
        </w:rPr>
      </w:pPr>
      <w:r w:rsidRPr="00097AE2">
        <w:rPr>
          <w:lang w:val="fr-BE"/>
        </w:rPr>
        <w:t xml:space="preserve">Chez </w:t>
      </w:r>
      <w:proofErr w:type="spellStart"/>
      <w:r w:rsidRPr="00097AE2">
        <w:rPr>
          <w:lang w:val="fr-BE"/>
        </w:rPr>
        <w:t>Varo</w:t>
      </w:r>
      <w:proofErr w:type="spellEnd"/>
      <w:r w:rsidRPr="00097AE2">
        <w:rPr>
          <w:lang w:val="fr-BE"/>
        </w:rPr>
        <w:t>, nous sommes fiers d’annoncer le lancement de Dual Power. Cette incroyable gamme propose une plateforme d’une batterie qui couvre l’alimentation et les outils de jardinage de 20 V et 40 V, avec un choix de plus de 100 produits.</w:t>
      </w:r>
    </w:p>
    <w:p w:rsidR="00097AE2" w:rsidRPr="00097AE2" w:rsidRDefault="00097AE2" w:rsidP="00097AE2">
      <w:pPr>
        <w:rPr>
          <w:lang w:val="fr-BE"/>
        </w:rPr>
      </w:pPr>
      <w:r w:rsidRPr="00097AE2">
        <w:rPr>
          <w:lang w:val="fr-BE"/>
        </w:rPr>
        <w:t>En d’autres termes, un bloc-batterie en un seul boîtier de 20 V ou 2x20 V peut s’adapter à n’importe quel outil Dual Power. La batterie 20 V est en effet compatible avec tou</w:t>
      </w:r>
      <w:r>
        <w:rPr>
          <w:lang w:val="fr-BE"/>
        </w:rPr>
        <w:t>s les</w:t>
      </w:r>
      <w:r w:rsidRPr="00097AE2">
        <w:rPr>
          <w:lang w:val="fr-BE"/>
        </w:rPr>
        <w:t xml:space="preserve"> outil</w:t>
      </w:r>
      <w:r>
        <w:rPr>
          <w:lang w:val="fr-BE"/>
        </w:rPr>
        <w:t>s</w:t>
      </w:r>
      <w:r w:rsidRPr="00097AE2">
        <w:rPr>
          <w:lang w:val="fr-BE"/>
        </w:rPr>
        <w:t xml:space="preserve"> Dual Power de 20 V et la batterie 2x20 V s’adapte à tous les outils Dual Power. De plus, le chargeur Dual Power a été conçu et élaboré pour pouvoir charger toutes les batteries Dual Power dans sa plage, rapidement et efficacement.</w:t>
      </w:r>
    </w:p>
    <w:p w:rsidR="00097AE2" w:rsidRPr="00097AE2" w:rsidRDefault="00097AE2" w:rsidP="00097AE2">
      <w:pPr>
        <w:rPr>
          <w:lang w:val="fr-BE"/>
        </w:rPr>
      </w:pPr>
      <w:r w:rsidRPr="00097AE2">
        <w:rPr>
          <w:lang w:val="fr-BE"/>
        </w:rPr>
        <w:t>Par conséquent, tout ce dont vous avez réellement besoin pour démarrer, c’est une batterie + un chargeur. Les batteries et le chargeur peuvent être achetés séparément ou sous forme de kit de démarrage. Les batteries et le chargeur étant universels, il n’est pas nécessaire d’acheter une batterie pour chaque outil Dual Power, ce qui fait de cette gamme de produits le choix le plus économique et le plus écologique.</w:t>
      </w:r>
    </w:p>
    <w:p w:rsidR="00097AE2" w:rsidRPr="00097AE2" w:rsidRDefault="00097AE2" w:rsidP="00097AE2">
      <w:pPr>
        <w:rPr>
          <w:lang w:val="fr-BE"/>
        </w:rPr>
      </w:pPr>
      <w:r w:rsidRPr="00097AE2">
        <w:rPr>
          <w:lang w:val="fr-BE"/>
        </w:rPr>
        <w:t xml:space="preserve">Quels que soient les projets des utilisateurs, leur budget et l’alimentation dont ils ont besoin, les clients de </w:t>
      </w:r>
      <w:proofErr w:type="spellStart"/>
      <w:r w:rsidRPr="00097AE2">
        <w:rPr>
          <w:lang w:val="fr-BE"/>
        </w:rPr>
        <w:t>Varo</w:t>
      </w:r>
      <w:proofErr w:type="spellEnd"/>
      <w:r w:rsidRPr="00097AE2">
        <w:rPr>
          <w:lang w:val="fr-BE"/>
        </w:rPr>
        <w:t xml:space="preserve"> trouveront l’alimentation ou l’outil de jardinage qu’il leur faut.</w:t>
      </w:r>
    </w:p>
    <w:p w:rsidR="00097AE2" w:rsidRDefault="00097AE2" w:rsidP="00097AE2">
      <w:pPr>
        <w:rPr>
          <w:lang w:val="fr-BE"/>
        </w:rPr>
      </w:pPr>
      <w:r w:rsidRPr="00097AE2">
        <w:rPr>
          <w:lang w:val="fr-BE"/>
        </w:rPr>
        <w:t>Nous sommes très fiers de fournir la France avec une gamme si exceptionnelle pour des possibilités illimitées.</w:t>
      </w:r>
    </w:p>
    <w:p w:rsidR="0042581A" w:rsidRDefault="0042581A" w:rsidP="00097AE2">
      <w:pPr>
        <w:rPr>
          <w:lang w:val="fr-BE"/>
        </w:rPr>
      </w:pPr>
    </w:p>
    <w:p w:rsidR="0042581A" w:rsidRDefault="0042581A" w:rsidP="00097AE2">
      <w:pPr>
        <w:rPr>
          <w:lang w:val="fr-BE"/>
        </w:rPr>
      </w:pPr>
      <w:r>
        <w:rPr>
          <w:lang w:val="fr-BE"/>
        </w:rPr>
        <w:t xml:space="preserve">Pour plus d’informations : </w:t>
      </w:r>
      <w:hyperlink r:id="rId4" w:history="1">
        <w:r w:rsidRPr="0099243B">
          <w:rPr>
            <w:rStyle w:val="Lienhypertexte"/>
            <w:lang w:val="fr-BE"/>
          </w:rPr>
          <w:t>https://www.varo.com/fr</w:t>
        </w:r>
      </w:hyperlink>
    </w:p>
    <w:p w:rsidR="0042581A" w:rsidRPr="0042581A" w:rsidRDefault="0042581A" w:rsidP="00097AE2">
      <w:pPr>
        <w:rPr>
          <w:b/>
          <w:lang w:val="fr-BE"/>
        </w:rPr>
      </w:pPr>
      <w:r>
        <w:rPr>
          <w:b/>
          <w:lang w:val="fr-BE"/>
        </w:rPr>
        <w:t>STAND W26</w:t>
      </w:r>
    </w:p>
    <w:sectPr w:rsidR="0042581A" w:rsidRPr="0042581A" w:rsidSect="0069336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compat/>
  <w:rsids>
    <w:rsidRoot w:val="00C65ABA"/>
    <w:rsid w:val="00097AE2"/>
    <w:rsid w:val="000F6318"/>
    <w:rsid w:val="0042581A"/>
    <w:rsid w:val="0044479A"/>
    <w:rsid w:val="004B1125"/>
    <w:rsid w:val="00543833"/>
    <w:rsid w:val="00693365"/>
    <w:rsid w:val="00985A3B"/>
    <w:rsid w:val="00B70034"/>
    <w:rsid w:val="00C65ABA"/>
    <w:rsid w:val="00D02DC2"/>
    <w:rsid w:val="00D74786"/>
    <w:rsid w:val="00EF7EB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AE2"/>
    <w:pPr>
      <w:spacing w:after="120" w:line="240"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42581A"/>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aro.com/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294</Words>
  <Characters>1617</Characters>
  <Application>Microsoft Office Word</Application>
  <DocSecurity>0</DocSecurity>
  <Lines>13</Lines>
  <Paragraphs>3</Paragraphs>
  <ScaleCrop>false</ScaleCrop>
  <Company/>
  <LinksUpToDate>false</LinksUpToDate>
  <CharactersWithSpaces>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Maxime Laureys</dc:creator>
  <cp:keywords/>
  <dc:description/>
  <cp:lastModifiedBy>Utilisateur</cp:lastModifiedBy>
  <cp:revision>4</cp:revision>
  <cp:lastPrinted>2023-03-07T14:40:00Z</cp:lastPrinted>
  <dcterms:created xsi:type="dcterms:W3CDTF">2023-03-06T15:07:00Z</dcterms:created>
  <dcterms:modified xsi:type="dcterms:W3CDTF">2023-03-07T14:40:00Z</dcterms:modified>
</cp:coreProperties>
</file>