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46048B" w14:textId="77777777" w:rsidR="00253A2F" w:rsidRDefault="00253A2F" w:rsidP="00253A2F">
      <w:pPr>
        <w:jc w:val="both"/>
        <w:rPr>
          <w:u w:val="single"/>
        </w:rPr>
      </w:pPr>
    </w:p>
    <w:p w14:paraId="4B291D9D" w14:textId="77777777" w:rsidR="00253A2F" w:rsidRPr="006E3E1D" w:rsidRDefault="006E3E1D" w:rsidP="00253A2F">
      <w:pPr>
        <w:spacing w:after="120"/>
        <w:jc w:val="both"/>
        <w:rPr>
          <w:u w:val="single"/>
          <w:lang w:val="fr-FR"/>
        </w:rPr>
      </w:pPr>
      <w:r w:rsidRPr="006E3E1D">
        <w:rPr>
          <w:u w:val="single"/>
          <w:lang w:val="fr-FR"/>
        </w:rPr>
        <w:t>Serres et abris de jardin pour le jardinage en France</w:t>
      </w:r>
    </w:p>
    <w:tbl>
      <w:tblPr>
        <w:tblStyle w:val="Tabellenraster"/>
        <w:tblW w:w="0" w:type="auto"/>
        <w:tblBorders>
          <w:top w:val="none" w:sz="0" w:space="0" w:color="auto"/>
          <w:left w:val="none" w:sz="0" w:space="0" w:color="auto"/>
          <w:bottom w:val="none" w:sz="0" w:space="0" w:color="auto"/>
          <w:right w:val="none" w:sz="0" w:space="0" w:color="auto"/>
          <w:insideH w:val="single" w:sz="4" w:space="0" w:color="F79646" w:themeColor="accent6"/>
          <w:insideV w:val="single" w:sz="4" w:space="0" w:color="F79646" w:themeColor="accent6"/>
        </w:tblBorders>
        <w:tblLook w:val="04A0" w:firstRow="1" w:lastRow="0" w:firstColumn="1" w:lastColumn="0" w:noHBand="0" w:noVBand="1"/>
      </w:tblPr>
      <w:tblGrid>
        <w:gridCol w:w="7216"/>
        <w:gridCol w:w="1856"/>
      </w:tblGrid>
      <w:tr w:rsidR="00253A2F" w:rsidRPr="00D179BE" w14:paraId="75E85A81" w14:textId="77777777" w:rsidTr="0092414B">
        <w:trPr>
          <w:trHeight w:val="73"/>
        </w:trPr>
        <w:tc>
          <w:tcPr>
            <w:tcW w:w="7338" w:type="dxa"/>
          </w:tcPr>
          <w:p w14:paraId="0361F711" w14:textId="77777777" w:rsidR="00253A2F" w:rsidRPr="007912FA" w:rsidRDefault="006E3E1D" w:rsidP="0092414B">
            <w:pPr>
              <w:jc w:val="both"/>
              <w:rPr>
                <w:u w:val="single"/>
                <w:lang w:val="en-US"/>
              </w:rPr>
            </w:pPr>
            <w:r w:rsidRPr="006E3E1D">
              <w:rPr>
                <w:b/>
                <w:color w:val="262626" w:themeColor="text1" w:themeTint="D9"/>
                <w:sz w:val="28"/>
                <w:szCs w:val="28"/>
                <w:lang w:val="en-US"/>
              </w:rPr>
              <w:t xml:space="preserve">Salut </w:t>
            </w:r>
            <w:r>
              <w:rPr>
                <w:b/>
                <w:color w:val="262626" w:themeColor="text1" w:themeTint="D9"/>
                <w:sz w:val="28"/>
                <w:szCs w:val="28"/>
                <w:lang w:val="en-US"/>
              </w:rPr>
              <w:t xml:space="preserve">la </w:t>
            </w:r>
            <w:proofErr w:type="gramStart"/>
            <w:r>
              <w:rPr>
                <w:b/>
                <w:color w:val="262626" w:themeColor="text1" w:themeTint="D9"/>
                <w:sz w:val="28"/>
                <w:szCs w:val="28"/>
                <w:lang w:val="en-US"/>
              </w:rPr>
              <w:t>France</w:t>
            </w:r>
            <w:r w:rsidR="00F67272">
              <w:rPr>
                <w:b/>
                <w:color w:val="262626" w:themeColor="text1" w:themeTint="D9"/>
                <w:sz w:val="28"/>
                <w:szCs w:val="28"/>
                <w:lang w:val="en-US"/>
              </w:rPr>
              <w:t xml:space="preserve"> </w:t>
            </w:r>
            <w:r>
              <w:rPr>
                <w:b/>
                <w:color w:val="262626" w:themeColor="text1" w:themeTint="D9"/>
                <w:sz w:val="28"/>
                <w:szCs w:val="28"/>
                <w:lang w:val="en-US"/>
              </w:rPr>
              <w:t>!</w:t>
            </w:r>
            <w:proofErr w:type="gramEnd"/>
          </w:p>
        </w:tc>
        <w:tc>
          <w:tcPr>
            <w:tcW w:w="1874" w:type="dxa"/>
          </w:tcPr>
          <w:p w14:paraId="604FF149" w14:textId="77777777" w:rsidR="00253A2F" w:rsidRPr="007912FA" w:rsidRDefault="00253A2F" w:rsidP="0092414B">
            <w:pPr>
              <w:rPr>
                <w:lang w:val="en-US"/>
              </w:rPr>
            </w:pPr>
          </w:p>
        </w:tc>
      </w:tr>
      <w:tr w:rsidR="00253A2F" w14:paraId="61707136" w14:textId="77777777" w:rsidTr="0092414B">
        <w:trPr>
          <w:trHeight w:val="73"/>
        </w:trPr>
        <w:tc>
          <w:tcPr>
            <w:tcW w:w="7338" w:type="dxa"/>
          </w:tcPr>
          <w:p w14:paraId="6DE4F0A9" w14:textId="77777777" w:rsidR="00253A2F" w:rsidRPr="006E3E1D" w:rsidRDefault="00253A2F" w:rsidP="0092414B">
            <w:pPr>
              <w:jc w:val="both"/>
              <w:rPr>
                <w:b/>
                <w:color w:val="262626" w:themeColor="text1" w:themeTint="D9"/>
                <w:sz w:val="28"/>
                <w:szCs w:val="28"/>
                <w:lang w:val="fr-FR"/>
              </w:rPr>
            </w:pPr>
          </w:p>
          <w:p w14:paraId="02F16F85" w14:textId="68E820E2" w:rsidR="006E3E1D" w:rsidRPr="006E3E1D" w:rsidRDefault="006E3E1D" w:rsidP="006E3E1D">
            <w:pPr>
              <w:pStyle w:val="StandardWeb"/>
              <w:rPr>
                <w:rFonts w:asciiTheme="minorHAnsi" w:hAnsiTheme="minorHAnsi"/>
                <w:sz w:val="22"/>
                <w:szCs w:val="22"/>
                <w:lang w:val="fr-FR"/>
              </w:rPr>
            </w:pPr>
            <w:r>
              <w:rPr>
                <w:rFonts w:asciiTheme="minorHAnsi" w:hAnsiTheme="minorHAnsi" w:cstheme="minorHAnsi"/>
                <w:b/>
                <w:color w:val="262626" w:themeColor="text1" w:themeTint="D9"/>
                <w:lang w:val="fr-FR"/>
              </w:rPr>
              <w:t>Marseille</w:t>
            </w:r>
            <w:r w:rsidRPr="006E3E1D">
              <w:rPr>
                <w:rFonts w:asciiTheme="minorHAnsi" w:hAnsiTheme="minorHAnsi" w:cstheme="minorHAnsi"/>
                <w:b/>
                <w:color w:val="262626" w:themeColor="text1" w:themeTint="D9"/>
                <w:lang w:val="fr-FR"/>
              </w:rPr>
              <w:t xml:space="preserve">, le 8 mars 2023 - </w:t>
            </w:r>
            <w:r w:rsidRPr="006E3E1D">
              <w:rPr>
                <w:rFonts w:asciiTheme="minorHAnsi" w:hAnsiTheme="minorHAnsi"/>
                <w:sz w:val="22"/>
                <w:szCs w:val="22"/>
                <w:lang w:val="fr-FR"/>
              </w:rPr>
              <w:t>Cette année, l'entreprise de Dortmund E.P.H. Schmidt &amp; Co. GmbH (</w:t>
            </w:r>
            <w:proofErr w:type="spellStart"/>
            <w:r w:rsidRPr="006E3E1D">
              <w:rPr>
                <w:rFonts w:asciiTheme="minorHAnsi" w:hAnsiTheme="minorHAnsi"/>
                <w:sz w:val="22"/>
                <w:szCs w:val="22"/>
                <w:lang w:val="fr-FR"/>
              </w:rPr>
              <w:t>eph</w:t>
            </w:r>
            <w:proofErr w:type="spellEnd"/>
            <w:r w:rsidRPr="006E3E1D">
              <w:rPr>
                <w:rFonts w:asciiTheme="minorHAnsi" w:hAnsiTheme="minorHAnsi"/>
                <w:sz w:val="22"/>
                <w:szCs w:val="22"/>
                <w:lang w:val="fr-FR"/>
              </w:rPr>
              <w:t>) participe pour la première fois au salon Journées des Collections Jardin (</w:t>
            </w:r>
            <w:proofErr w:type="spellStart"/>
            <w:r w:rsidRPr="006E3E1D">
              <w:rPr>
                <w:rFonts w:asciiTheme="minorHAnsi" w:hAnsiTheme="minorHAnsi"/>
                <w:sz w:val="22"/>
                <w:szCs w:val="22"/>
                <w:lang w:val="fr-FR"/>
              </w:rPr>
              <w:t>JdC</w:t>
            </w:r>
            <w:proofErr w:type="spellEnd"/>
            <w:r w:rsidRPr="006E3E1D">
              <w:rPr>
                <w:rFonts w:asciiTheme="minorHAnsi" w:hAnsiTheme="minorHAnsi"/>
                <w:sz w:val="22"/>
                <w:szCs w:val="22"/>
                <w:lang w:val="fr-FR"/>
              </w:rPr>
              <w:t xml:space="preserve">) à Marseille. L'objectif est d'entrer sur le marché </w:t>
            </w:r>
            <w:r w:rsidR="003A480F">
              <w:rPr>
                <w:rFonts w:asciiTheme="minorHAnsi" w:hAnsiTheme="minorHAnsi"/>
                <w:sz w:val="22"/>
                <w:szCs w:val="22"/>
                <w:lang w:val="fr-FR"/>
              </w:rPr>
              <w:t>F</w:t>
            </w:r>
            <w:r w:rsidRPr="006E3E1D">
              <w:rPr>
                <w:rFonts w:asciiTheme="minorHAnsi" w:hAnsiTheme="minorHAnsi"/>
                <w:sz w:val="22"/>
                <w:szCs w:val="22"/>
                <w:lang w:val="fr-FR"/>
              </w:rPr>
              <w:t xml:space="preserve">rançais avec des serres, des </w:t>
            </w:r>
            <w:r w:rsidR="003A480F">
              <w:rPr>
                <w:rFonts w:asciiTheme="minorHAnsi" w:hAnsiTheme="minorHAnsi"/>
                <w:sz w:val="22"/>
                <w:szCs w:val="22"/>
                <w:lang w:val="fr-FR"/>
              </w:rPr>
              <w:t>potagers</w:t>
            </w:r>
            <w:r w:rsidRPr="006E3E1D">
              <w:rPr>
                <w:rFonts w:asciiTheme="minorHAnsi" w:hAnsiTheme="minorHAnsi"/>
                <w:sz w:val="22"/>
                <w:szCs w:val="22"/>
                <w:lang w:val="fr-FR"/>
              </w:rPr>
              <w:t xml:space="preserve"> surélevés et des abris de jardin métalliques au plus tard en 2024.</w:t>
            </w:r>
          </w:p>
          <w:p w14:paraId="1C865946" w14:textId="77777777" w:rsidR="003A480F" w:rsidRDefault="006E3E1D" w:rsidP="006E3E1D">
            <w:pPr>
              <w:pStyle w:val="StandardWeb"/>
              <w:rPr>
                <w:rFonts w:asciiTheme="minorHAnsi" w:hAnsiTheme="minorHAnsi"/>
                <w:sz w:val="22"/>
                <w:szCs w:val="22"/>
                <w:lang w:val="fr-FR"/>
              </w:rPr>
            </w:pPr>
            <w:r w:rsidRPr="006E3E1D">
              <w:rPr>
                <w:rFonts w:asciiTheme="minorHAnsi" w:hAnsiTheme="minorHAnsi"/>
                <w:sz w:val="22"/>
                <w:szCs w:val="22"/>
                <w:lang w:val="fr-FR"/>
              </w:rPr>
              <w:t>"Nous aimons la France et nous voulons y être présents", c'est ainsi que Michael Surmann, directeur de l'entreprise familiale basée à Dortmund</w:t>
            </w:r>
            <w:r w:rsidR="003A480F">
              <w:rPr>
                <w:rFonts w:asciiTheme="minorHAnsi" w:hAnsiTheme="minorHAnsi"/>
                <w:sz w:val="22"/>
                <w:szCs w:val="22"/>
                <w:lang w:val="fr-FR"/>
              </w:rPr>
              <w:t xml:space="preserve"> en Allemagne</w:t>
            </w:r>
            <w:r w:rsidRPr="006E3E1D">
              <w:rPr>
                <w:rFonts w:asciiTheme="minorHAnsi" w:hAnsiTheme="minorHAnsi"/>
                <w:sz w:val="22"/>
                <w:szCs w:val="22"/>
                <w:lang w:val="fr-FR"/>
              </w:rPr>
              <w:t xml:space="preserve">, </w:t>
            </w:r>
            <w:proofErr w:type="gramStart"/>
            <w:r w:rsidRPr="006E3E1D">
              <w:rPr>
                <w:rFonts w:asciiTheme="minorHAnsi" w:hAnsiTheme="minorHAnsi"/>
                <w:sz w:val="22"/>
                <w:szCs w:val="22"/>
                <w:lang w:val="fr-FR"/>
              </w:rPr>
              <w:t>résume en</w:t>
            </w:r>
            <w:proofErr w:type="gramEnd"/>
            <w:r w:rsidRPr="006E3E1D">
              <w:rPr>
                <w:rFonts w:asciiTheme="minorHAnsi" w:hAnsiTheme="minorHAnsi"/>
                <w:sz w:val="22"/>
                <w:szCs w:val="22"/>
                <w:lang w:val="fr-FR"/>
              </w:rPr>
              <w:t xml:space="preserve"> une phrase les projets de la PME. EPH, c'est l'entreprise à l'arrière-plan des marques </w:t>
            </w:r>
            <w:proofErr w:type="spellStart"/>
            <w:r w:rsidRPr="006E3E1D">
              <w:rPr>
                <w:rFonts w:asciiTheme="minorHAnsi" w:hAnsiTheme="minorHAnsi"/>
                <w:sz w:val="22"/>
                <w:szCs w:val="22"/>
                <w:lang w:val="fr-FR"/>
              </w:rPr>
              <w:t>Vitavia</w:t>
            </w:r>
            <w:proofErr w:type="spellEnd"/>
            <w:r w:rsidRPr="006E3E1D">
              <w:rPr>
                <w:rFonts w:asciiTheme="minorHAnsi" w:hAnsiTheme="minorHAnsi"/>
                <w:sz w:val="22"/>
                <w:szCs w:val="22"/>
                <w:lang w:val="fr-FR"/>
              </w:rPr>
              <w:t xml:space="preserve">, </w:t>
            </w:r>
            <w:proofErr w:type="spellStart"/>
            <w:r w:rsidRPr="006E3E1D">
              <w:rPr>
                <w:rFonts w:asciiTheme="minorHAnsi" w:hAnsiTheme="minorHAnsi"/>
                <w:sz w:val="22"/>
                <w:szCs w:val="22"/>
                <w:lang w:val="fr-FR"/>
              </w:rPr>
              <w:t>Globel</w:t>
            </w:r>
            <w:proofErr w:type="spellEnd"/>
            <w:r w:rsidRPr="006E3E1D">
              <w:rPr>
                <w:rFonts w:asciiTheme="minorHAnsi" w:hAnsiTheme="minorHAnsi"/>
                <w:sz w:val="22"/>
                <w:szCs w:val="22"/>
                <w:lang w:val="fr-FR"/>
              </w:rPr>
              <w:t xml:space="preserve"> et </w:t>
            </w:r>
            <w:proofErr w:type="spellStart"/>
            <w:r w:rsidRPr="006E3E1D">
              <w:rPr>
                <w:rFonts w:asciiTheme="minorHAnsi" w:hAnsiTheme="minorHAnsi"/>
                <w:sz w:val="22"/>
                <w:szCs w:val="22"/>
                <w:lang w:val="fr-FR"/>
              </w:rPr>
              <w:t>Pergart</w:t>
            </w:r>
            <w:proofErr w:type="spellEnd"/>
            <w:r w:rsidRPr="006E3E1D">
              <w:rPr>
                <w:rFonts w:asciiTheme="minorHAnsi" w:hAnsiTheme="minorHAnsi"/>
                <w:sz w:val="22"/>
                <w:szCs w:val="22"/>
                <w:lang w:val="fr-FR"/>
              </w:rPr>
              <w:t xml:space="preserve">. Pratiquement tous les fournisseurs </w:t>
            </w:r>
            <w:r w:rsidR="003A480F">
              <w:rPr>
                <w:rFonts w:asciiTheme="minorHAnsi" w:hAnsiTheme="minorHAnsi"/>
                <w:sz w:val="22"/>
                <w:szCs w:val="22"/>
                <w:lang w:val="fr-FR"/>
              </w:rPr>
              <w:t>A</w:t>
            </w:r>
            <w:r w:rsidRPr="006E3E1D">
              <w:rPr>
                <w:rFonts w:asciiTheme="minorHAnsi" w:hAnsiTheme="minorHAnsi"/>
                <w:sz w:val="22"/>
                <w:szCs w:val="22"/>
                <w:lang w:val="fr-FR"/>
              </w:rPr>
              <w:t xml:space="preserve">llemands d'abris de jardin qui se respectent proposent ces marques dans leur assortiment. "Bien sûr", poursuit Michael Surmann, "il y a une grande culture du jardin en Allemagne et cela a été un long chemin pour nous y établir comme leader du marché des serres. Mais si l'on a une ambition </w:t>
            </w:r>
            <w:r w:rsidR="003A480F">
              <w:rPr>
                <w:rFonts w:asciiTheme="minorHAnsi" w:hAnsiTheme="minorHAnsi"/>
                <w:sz w:val="22"/>
                <w:szCs w:val="22"/>
                <w:lang w:val="fr-FR"/>
              </w:rPr>
              <w:t>E</w:t>
            </w:r>
            <w:r w:rsidRPr="006E3E1D">
              <w:rPr>
                <w:rFonts w:asciiTheme="minorHAnsi" w:hAnsiTheme="minorHAnsi"/>
                <w:sz w:val="22"/>
                <w:szCs w:val="22"/>
                <w:lang w:val="fr-FR"/>
              </w:rPr>
              <w:t xml:space="preserve">uropéenne pour ses propres marques, il faut absolument qu'elles soient aussi en France. </w:t>
            </w:r>
          </w:p>
          <w:p w14:paraId="034FF8FE" w14:textId="2241C46A" w:rsidR="006E3E1D" w:rsidRPr="006E3E1D" w:rsidRDefault="006E3E1D" w:rsidP="006E3E1D">
            <w:pPr>
              <w:pStyle w:val="StandardWeb"/>
              <w:rPr>
                <w:rFonts w:asciiTheme="minorHAnsi" w:hAnsiTheme="minorHAnsi"/>
                <w:sz w:val="22"/>
                <w:szCs w:val="22"/>
                <w:lang w:val="fr-FR"/>
              </w:rPr>
            </w:pPr>
            <w:r w:rsidRPr="006E3E1D">
              <w:rPr>
                <w:rFonts w:asciiTheme="minorHAnsi" w:hAnsiTheme="minorHAnsi"/>
                <w:sz w:val="22"/>
                <w:szCs w:val="22"/>
                <w:lang w:val="fr-FR"/>
              </w:rPr>
              <w:t xml:space="preserve">C'est pourquoi nous sommes à Marseille". </w:t>
            </w:r>
            <w:r w:rsidR="003A480F">
              <w:rPr>
                <w:rFonts w:asciiTheme="minorHAnsi" w:hAnsiTheme="minorHAnsi"/>
                <w:sz w:val="22"/>
                <w:szCs w:val="22"/>
                <w:lang w:val="fr-FR"/>
              </w:rPr>
              <w:t xml:space="preserve">Note objectif est </w:t>
            </w:r>
            <w:r w:rsidRPr="006E3E1D">
              <w:rPr>
                <w:rFonts w:asciiTheme="minorHAnsi" w:hAnsiTheme="minorHAnsi"/>
                <w:sz w:val="22"/>
                <w:szCs w:val="22"/>
                <w:lang w:val="fr-FR"/>
              </w:rPr>
              <w:t>l'établissement d'un</w:t>
            </w:r>
            <w:r w:rsidR="003A480F">
              <w:rPr>
                <w:rFonts w:asciiTheme="minorHAnsi" w:hAnsiTheme="minorHAnsi"/>
                <w:sz w:val="22"/>
                <w:szCs w:val="22"/>
                <w:lang w:val="fr-FR"/>
              </w:rPr>
              <w:t>e</w:t>
            </w:r>
            <w:r w:rsidRPr="006E3E1D">
              <w:rPr>
                <w:rFonts w:asciiTheme="minorHAnsi" w:hAnsiTheme="minorHAnsi"/>
                <w:sz w:val="22"/>
                <w:szCs w:val="22"/>
                <w:lang w:val="fr-FR"/>
              </w:rPr>
              <w:t xml:space="preserve"> </w:t>
            </w:r>
            <w:r w:rsidR="003A480F">
              <w:rPr>
                <w:rFonts w:asciiTheme="minorHAnsi" w:hAnsiTheme="minorHAnsi"/>
                <w:sz w:val="22"/>
                <w:szCs w:val="22"/>
                <w:lang w:val="fr-FR"/>
              </w:rPr>
              <w:t>présence</w:t>
            </w:r>
            <w:r w:rsidRPr="006E3E1D">
              <w:rPr>
                <w:rFonts w:asciiTheme="minorHAnsi" w:hAnsiTheme="minorHAnsi"/>
                <w:sz w:val="22"/>
                <w:szCs w:val="22"/>
                <w:lang w:val="fr-FR"/>
              </w:rPr>
              <w:t xml:space="preserve"> en France - David Plas connaît depuis longtemps le marché </w:t>
            </w:r>
            <w:r w:rsidR="003A480F">
              <w:rPr>
                <w:rFonts w:asciiTheme="minorHAnsi" w:hAnsiTheme="minorHAnsi"/>
                <w:sz w:val="22"/>
                <w:szCs w:val="22"/>
                <w:lang w:val="fr-FR"/>
              </w:rPr>
              <w:t>F</w:t>
            </w:r>
            <w:r w:rsidRPr="006E3E1D">
              <w:rPr>
                <w:rFonts w:asciiTheme="minorHAnsi" w:hAnsiTheme="minorHAnsi"/>
                <w:sz w:val="22"/>
                <w:szCs w:val="22"/>
                <w:lang w:val="fr-FR"/>
              </w:rPr>
              <w:t xml:space="preserve">rançais du jardinage - </w:t>
            </w:r>
            <w:r w:rsidR="003A480F">
              <w:rPr>
                <w:rFonts w:asciiTheme="minorHAnsi" w:hAnsiTheme="minorHAnsi"/>
                <w:sz w:val="22"/>
                <w:szCs w:val="22"/>
                <w:lang w:val="fr-FR"/>
              </w:rPr>
              <w:t>les</w:t>
            </w:r>
            <w:r w:rsidRPr="006E3E1D">
              <w:rPr>
                <w:rFonts w:asciiTheme="minorHAnsi" w:hAnsiTheme="minorHAnsi"/>
                <w:sz w:val="22"/>
                <w:szCs w:val="22"/>
                <w:lang w:val="fr-FR"/>
              </w:rPr>
              <w:t xml:space="preserve"> conditions sont déjà </w:t>
            </w:r>
            <w:r w:rsidR="003A480F">
              <w:rPr>
                <w:rFonts w:asciiTheme="minorHAnsi" w:hAnsiTheme="minorHAnsi"/>
                <w:sz w:val="22"/>
                <w:szCs w:val="22"/>
                <w:lang w:val="fr-FR"/>
              </w:rPr>
              <w:t>établies</w:t>
            </w:r>
            <w:r w:rsidRPr="006E3E1D">
              <w:rPr>
                <w:rFonts w:asciiTheme="minorHAnsi" w:hAnsiTheme="minorHAnsi"/>
                <w:sz w:val="22"/>
                <w:szCs w:val="22"/>
                <w:lang w:val="fr-FR"/>
              </w:rPr>
              <w:t xml:space="preserve">, comme par exemple des études de marché, des structures internes </w:t>
            </w:r>
            <w:r w:rsidR="003A480F">
              <w:rPr>
                <w:rFonts w:asciiTheme="minorHAnsi" w:hAnsiTheme="minorHAnsi"/>
                <w:sz w:val="22"/>
                <w:szCs w:val="22"/>
                <w:lang w:val="fr-FR"/>
              </w:rPr>
              <w:t xml:space="preserve">propre </w:t>
            </w:r>
            <w:r w:rsidRPr="006E3E1D">
              <w:rPr>
                <w:rFonts w:asciiTheme="minorHAnsi" w:hAnsiTheme="minorHAnsi"/>
                <w:sz w:val="22"/>
                <w:szCs w:val="22"/>
                <w:lang w:val="fr-FR"/>
              </w:rPr>
              <w:t xml:space="preserve">à l'entreprise ou du matériel marketing. Mais ce qui manque encore avant tout, c'est l'une des pièces les plus importantes de la mosaïque : La collaboration avec un partenaire de distribution </w:t>
            </w:r>
            <w:r w:rsidR="003A480F">
              <w:rPr>
                <w:rFonts w:asciiTheme="minorHAnsi" w:hAnsiTheme="minorHAnsi"/>
                <w:sz w:val="22"/>
                <w:szCs w:val="22"/>
                <w:lang w:val="fr-FR"/>
              </w:rPr>
              <w:t>F</w:t>
            </w:r>
            <w:r w:rsidRPr="006E3E1D">
              <w:rPr>
                <w:rFonts w:asciiTheme="minorHAnsi" w:hAnsiTheme="minorHAnsi"/>
                <w:sz w:val="22"/>
                <w:szCs w:val="22"/>
                <w:lang w:val="fr-FR"/>
              </w:rPr>
              <w:t xml:space="preserve">rançais. "En fin de compte, nous avons besoin d'un partenaire fiable qui connaît le marché </w:t>
            </w:r>
            <w:r w:rsidR="003A480F">
              <w:rPr>
                <w:rFonts w:asciiTheme="minorHAnsi" w:hAnsiTheme="minorHAnsi"/>
                <w:sz w:val="22"/>
                <w:szCs w:val="22"/>
                <w:lang w:val="fr-FR"/>
              </w:rPr>
              <w:t>F</w:t>
            </w:r>
            <w:r w:rsidRPr="006E3E1D">
              <w:rPr>
                <w:rFonts w:asciiTheme="minorHAnsi" w:hAnsiTheme="minorHAnsi"/>
                <w:sz w:val="22"/>
                <w:szCs w:val="22"/>
                <w:lang w:val="fr-FR"/>
              </w:rPr>
              <w:t>rançais et qui maîtrise la logistique.  Nous nous occuperons ensuite de</w:t>
            </w:r>
            <w:r w:rsidR="003A480F">
              <w:rPr>
                <w:rFonts w:asciiTheme="minorHAnsi" w:hAnsiTheme="minorHAnsi"/>
                <w:sz w:val="22"/>
                <w:szCs w:val="22"/>
                <w:lang w:val="fr-FR"/>
              </w:rPr>
              <w:t xml:space="preserve"> </w:t>
            </w:r>
            <w:r w:rsidRPr="006E3E1D">
              <w:rPr>
                <w:rFonts w:asciiTheme="minorHAnsi" w:hAnsiTheme="minorHAnsi"/>
                <w:sz w:val="22"/>
                <w:szCs w:val="22"/>
                <w:lang w:val="fr-FR"/>
              </w:rPr>
              <w:t>produits</w:t>
            </w:r>
            <w:r w:rsidR="003A480F">
              <w:rPr>
                <w:rFonts w:asciiTheme="minorHAnsi" w:hAnsiTheme="minorHAnsi"/>
                <w:sz w:val="22"/>
                <w:szCs w:val="22"/>
                <w:lang w:val="fr-FR"/>
              </w:rPr>
              <w:t xml:space="preserve"> qualitatifs</w:t>
            </w:r>
            <w:r w:rsidRPr="006E3E1D">
              <w:rPr>
                <w:rFonts w:asciiTheme="minorHAnsi" w:hAnsiTheme="minorHAnsi"/>
                <w:sz w:val="22"/>
                <w:szCs w:val="22"/>
                <w:lang w:val="fr-FR"/>
              </w:rPr>
              <w:t>". Il s'agit bien sûr avant tout de serres, d'abris de jardin métalliques et de</w:t>
            </w:r>
            <w:r w:rsidR="003A480F">
              <w:rPr>
                <w:rFonts w:asciiTheme="minorHAnsi" w:hAnsiTheme="minorHAnsi"/>
                <w:sz w:val="22"/>
                <w:szCs w:val="22"/>
                <w:lang w:val="fr-FR"/>
              </w:rPr>
              <w:t xml:space="preserve">s potagers </w:t>
            </w:r>
            <w:r w:rsidR="00F67272">
              <w:rPr>
                <w:rFonts w:asciiTheme="minorHAnsi" w:hAnsiTheme="minorHAnsi"/>
                <w:sz w:val="22"/>
                <w:szCs w:val="22"/>
                <w:lang w:val="fr-FR"/>
              </w:rPr>
              <w:t>surélevés. Rien d'autre </w:t>
            </w:r>
            <w:r w:rsidRPr="006E3E1D">
              <w:rPr>
                <w:rFonts w:asciiTheme="minorHAnsi" w:hAnsiTheme="minorHAnsi"/>
                <w:sz w:val="22"/>
                <w:szCs w:val="22"/>
                <w:lang w:val="fr-FR"/>
              </w:rPr>
              <w:t xml:space="preserve">? "Nous ne pouvons pas encore le savoir", répond Michael Surmann à ce sujet. Car nous venons aussi pour apprendre. Eh bien, </w:t>
            </w:r>
            <w:r w:rsidR="003A480F" w:rsidRPr="006E3E1D">
              <w:rPr>
                <w:rFonts w:asciiTheme="minorHAnsi" w:hAnsiTheme="minorHAnsi"/>
                <w:sz w:val="22"/>
                <w:szCs w:val="22"/>
                <w:lang w:val="fr-FR"/>
              </w:rPr>
              <w:t>à</w:t>
            </w:r>
            <w:r w:rsidRPr="006E3E1D">
              <w:rPr>
                <w:rFonts w:asciiTheme="minorHAnsi" w:hAnsiTheme="minorHAnsi"/>
                <w:sz w:val="22"/>
                <w:szCs w:val="22"/>
                <w:lang w:val="fr-FR"/>
              </w:rPr>
              <w:t xml:space="preserve"> </w:t>
            </w:r>
            <w:r w:rsidR="00F67272">
              <w:rPr>
                <w:rFonts w:asciiTheme="minorHAnsi" w:hAnsiTheme="minorHAnsi"/>
                <w:sz w:val="22"/>
                <w:szCs w:val="22"/>
                <w:lang w:val="fr-FR"/>
              </w:rPr>
              <w:t xml:space="preserve">bientôt </w:t>
            </w:r>
            <w:r w:rsidRPr="006E3E1D">
              <w:rPr>
                <w:rFonts w:asciiTheme="minorHAnsi" w:hAnsiTheme="minorHAnsi"/>
                <w:sz w:val="22"/>
                <w:szCs w:val="22"/>
                <w:lang w:val="fr-FR"/>
              </w:rPr>
              <w:t>!</w:t>
            </w:r>
          </w:p>
          <w:p w14:paraId="2E0FDA2E" w14:textId="77777777" w:rsidR="00253A2F" w:rsidRPr="005E77F3" w:rsidRDefault="006E3E1D" w:rsidP="006E3E1D">
            <w:pPr>
              <w:pStyle w:val="StandardWeb"/>
              <w:rPr>
                <w:i/>
                <w:sz w:val="16"/>
                <w:szCs w:val="16"/>
              </w:rPr>
            </w:pPr>
            <w:proofErr w:type="spellStart"/>
            <w:r w:rsidRPr="006E3E1D">
              <w:rPr>
                <w:i/>
                <w:sz w:val="16"/>
                <w:szCs w:val="16"/>
              </w:rPr>
              <w:t>Caractères</w:t>
            </w:r>
            <w:proofErr w:type="spellEnd"/>
            <w:r>
              <w:rPr>
                <w:i/>
                <w:sz w:val="16"/>
                <w:szCs w:val="16"/>
              </w:rPr>
              <w:t>: 2035</w:t>
            </w:r>
          </w:p>
        </w:tc>
        <w:tc>
          <w:tcPr>
            <w:tcW w:w="1874" w:type="dxa"/>
          </w:tcPr>
          <w:p w14:paraId="3131E023" w14:textId="77777777" w:rsidR="00253A2F" w:rsidRDefault="00253A2F" w:rsidP="0092414B"/>
        </w:tc>
      </w:tr>
      <w:tr w:rsidR="00253A2F" w:rsidRPr="005D7BC3" w14:paraId="40C1D0A9" w14:textId="77777777" w:rsidTr="0092414B">
        <w:tc>
          <w:tcPr>
            <w:tcW w:w="7338" w:type="dxa"/>
          </w:tcPr>
          <w:p w14:paraId="31B3FDEF" w14:textId="77777777" w:rsidR="00253A2F" w:rsidRPr="00F67272" w:rsidRDefault="00253A2F" w:rsidP="0092414B">
            <w:pPr>
              <w:rPr>
                <w:b/>
                <w:sz w:val="20"/>
                <w:szCs w:val="20"/>
                <w:lang w:val="fr-FR"/>
              </w:rPr>
            </w:pPr>
            <w:r w:rsidRPr="00F67272">
              <w:rPr>
                <w:b/>
                <w:sz w:val="20"/>
                <w:szCs w:val="20"/>
                <w:lang w:val="fr-FR"/>
              </w:rPr>
              <w:br/>
            </w:r>
            <w:r w:rsidR="006E3E1D" w:rsidRPr="00F67272">
              <w:rPr>
                <w:b/>
                <w:sz w:val="20"/>
                <w:szCs w:val="20"/>
                <w:lang w:val="fr-FR"/>
              </w:rPr>
              <w:t>À propos d'</w:t>
            </w:r>
            <w:proofErr w:type="spellStart"/>
            <w:r w:rsidR="006E3E1D" w:rsidRPr="00F67272">
              <w:rPr>
                <w:b/>
                <w:sz w:val="20"/>
                <w:szCs w:val="20"/>
                <w:lang w:val="fr-FR"/>
              </w:rPr>
              <w:t>eph</w:t>
            </w:r>
            <w:proofErr w:type="spellEnd"/>
          </w:p>
          <w:p w14:paraId="61218114" w14:textId="77777777" w:rsidR="006E3E1D" w:rsidRPr="006E3E1D" w:rsidRDefault="006E3E1D" w:rsidP="006E3E1D">
            <w:pPr>
              <w:rPr>
                <w:sz w:val="20"/>
                <w:szCs w:val="20"/>
                <w:lang w:val="fr-FR"/>
              </w:rPr>
            </w:pPr>
            <w:r w:rsidRPr="006E3E1D">
              <w:rPr>
                <w:sz w:val="20"/>
                <w:szCs w:val="20"/>
                <w:lang w:val="fr-FR"/>
              </w:rPr>
              <w:t>E.P.H. Schmidt u. Co. GmbH (</w:t>
            </w:r>
            <w:proofErr w:type="spellStart"/>
            <w:r w:rsidRPr="006E3E1D">
              <w:rPr>
                <w:sz w:val="20"/>
                <w:szCs w:val="20"/>
                <w:lang w:val="fr-FR"/>
              </w:rPr>
              <w:t>eph</w:t>
            </w:r>
            <w:proofErr w:type="spellEnd"/>
            <w:r w:rsidRPr="006E3E1D">
              <w:rPr>
                <w:sz w:val="20"/>
                <w:szCs w:val="20"/>
                <w:lang w:val="fr-FR"/>
              </w:rPr>
              <w:t xml:space="preserve">) a été fondée en 1922 et fournit depuis les années 1960 au commerce des serres et des produits sélectionnés pour une utilisation active du jardin et une vie confortable dans son propre espace vert. Grâce à sa participation dans la société cofondée </w:t>
            </w:r>
            <w:proofErr w:type="spellStart"/>
            <w:r w:rsidRPr="006E3E1D">
              <w:rPr>
                <w:sz w:val="20"/>
                <w:szCs w:val="20"/>
                <w:lang w:val="fr-FR"/>
              </w:rPr>
              <w:t>Vitavia</w:t>
            </w:r>
            <w:proofErr w:type="spellEnd"/>
            <w:r w:rsidRPr="006E3E1D">
              <w:rPr>
                <w:sz w:val="20"/>
                <w:szCs w:val="20"/>
                <w:lang w:val="fr-FR"/>
              </w:rPr>
              <w:t xml:space="preserve"> Garden </w:t>
            </w:r>
            <w:proofErr w:type="spellStart"/>
            <w:r w:rsidRPr="006E3E1D">
              <w:rPr>
                <w:sz w:val="20"/>
                <w:szCs w:val="20"/>
                <w:lang w:val="fr-FR"/>
              </w:rPr>
              <w:t>Products</w:t>
            </w:r>
            <w:proofErr w:type="spellEnd"/>
            <w:r w:rsidRPr="006E3E1D">
              <w:rPr>
                <w:sz w:val="20"/>
                <w:szCs w:val="20"/>
                <w:lang w:val="fr-FR"/>
              </w:rPr>
              <w:t xml:space="preserve"> Co., Ltd., </w:t>
            </w:r>
            <w:proofErr w:type="spellStart"/>
            <w:r w:rsidRPr="006E3E1D">
              <w:rPr>
                <w:sz w:val="20"/>
                <w:szCs w:val="20"/>
                <w:lang w:val="fr-FR"/>
              </w:rPr>
              <w:t>eph</w:t>
            </w:r>
            <w:proofErr w:type="spellEnd"/>
            <w:r w:rsidRPr="006E3E1D">
              <w:rPr>
                <w:sz w:val="20"/>
                <w:szCs w:val="20"/>
                <w:lang w:val="fr-FR"/>
              </w:rPr>
              <w:t xml:space="preserve"> développe et produit des serres Vitavia ainsi que des platebandes et des abris en bois en </w:t>
            </w:r>
            <w:proofErr w:type="spellStart"/>
            <w:r w:rsidRPr="006E3E1D">
              <w:rPr>
                <w:sz w:val="20"/>
                <w:szCs w:val="20"/>
                <w:lang w:val="fr-FR"/>
              </w:rPr>
              <w:t>Zincalume</w:t>
            </w:r>
            <w:proofErr w:type="spellEnd"/>
            <w:r w:rsidRPr="006E3E1D">
              <w:rPr>
                <w:sz w:val="20"/>
                <w:szCs w:val="20"/>
                <w:lang w:val="fr-FR"/>
              </w:rPr>
              <w:t xml:space="preserve">®. En outre, l'entreprise familiale commercialise des abris de jardin métalliques de </w:t>
            </w:r>
            <w:proofErr w:type="spellStart"/>
            <w:r w:rsidRPr="006E3E1D">
              <w:rPr>
                <w:sz w:val="20"/>
                <w:szCs w:val="20"/>
                <w:lang w:val="fr-FR"/>
              </w:rPr>
              <w:t>Globel</w:t>
            </w:r>
            <w:proofErr w:type="spellEnd"/>
            <w:r w:rsidRPr="006E3E1D">
              <w:rPr>
                <w:sz w:val="20"/>
                <w:szCs w:val="20"/>
                <w:lang w:val="fr-FR"/>
              </w:rPr>
              <w:t xml:space="preserve"> et </w:t>
            </w:r>
            <w:proofErr w:type="spellStart"/>
            <w:r w:rsidRPr="006E3E1D">
              <w:rPr>
                <w:sz w:val="20"/>
                <w:szCs w:val="20"/>
                <w:lang w:val="fr-FR"/>
              </w:rPr>
              <w:t>Pergart</w:t>
            </w:r>
            <w:proofErr w:type="spellEnd"/>
            <w:r w:rsidRPr="006E3E1D">
              <w:rPr>
                <w:sz w:val="20"/>
                <w:szCs w:val="20"/>
                <w:lang w:val="fr-FR"/>
              </w:rPr>
              <w:t xml:space="preserve"> ainsi que d'autres produits leaders sur le marché qui rendent la vie active dans le jardin plus belle et plus pratique.</w:t>
            </w:r>
          </w:p>
          <w:p w14:paraId="5D61D280" w14:textId="77777777" w:rsidR="006E3E1D" w:rsidRPr="006E3E1D" w:rsidRDefault="006E3E1D" w:rsidP="006E3E1D">
            <w:pPr>
              <w:rPr>
                <w:sz w:val="20"/>
                <w:szCs w:val="20"/>
                <w:lang w:val="fr-FR"/>
              </w:rPr>
            </w:pPr>
          </w:p>
          <w:p w14:paraId="0CD56A78" w14:textId="77777777" w:rsidR="00253A2F" w:rsidRPr="006E3E1D" w:rsidRDefault="00253A2F" w:rsidP="006E3E1D">
            <w:pPr>
              <w:rPr>
                <w:lang w:val="fr-FR"/>
              </w:rPr>
            </w:pPr>
          </w:p>
        </w:tc>
        <w:tc>
          <w:tcPr>
            <w:tcW w:w="1874" w:type="dxa"/>
          </w:tcPr>
          <w:p w14:paraId="72623BA2" w14:textId="77777777" w:rsidR="00253A2F" w:rsidRPr="006E3E1D" w:rsidRDefault="00253A2F" w:rsidP="0092414B">
            <w:pPr>
              <w:rPr>
                <w:b/>
                <w:color w:val="404040" w:themeColor="text1" w:themeTint="BF"/>
                <w:sz w:val="18"/>
                <w:szCs w:val="18"/>
                <w:lang w:val="fr-FR"/>
              </w:rPr>
            </w:pPr>
          </w:p>
          <w:p w14:paraId="3D969EFA" w14:textId="77777777" w:rsidR="00253A2F" w:rsidRPr="006E3E1D" w:rsidRDefault="00253A2F" w:rsidP="0092414B">
            <w:pPr>
              <w:rPr>
                <w:b/>
                <w:color w:val="404040" w:themeColor="text1" w:themeTint="BF"/>
                <w:sz w:val="18"/>
                <w:szCs w:val="18"/>
                <w:lang w:val="fr-FR"/>
              </w:rPr>
            </w:pPr>
            <w:r w:rsidRPr="006E3E1D">
              <w:rPr>
                <w:b/>
                <w:color w:val="404040" w:themeColor="text1" w:themeTint="BF"/>
                <w:sz w:val="18"/>
                <w:szCs w:val="18"/>
                <w:lang w:val="fr-FR"/>
              </w:rPr>
              <w:br/>
            </w:r>
          </w:p>
          <w:p w14:paraId="565DB0AA" w14:textId="77777777" w:rsidR="00253A2F" w:rsidRPr="00B72CC3" w:rsidRDefault="00253A2F" w:rsidP="0092414B">
            <w:pPr>
              <w:rPr>
                <w:b/>
                <w:color w:val="404040" w:themeColor="text1" w:themeTint="BF"/>
                <w:sz w:val="18"/>
                <w:szCs w:val="18"/>
              </w:rPr>
            </w:pPr>
            <w:proofErr w:type="spellStart"/>
            <w:r>
              <w:rPr>
                <w:b/>
                <w:color w:val="404040" w:themeColor="text1" w:themeTint="BF"/>
                <w:sz w:val="18"/>
                <w:szCs w:val="18"/>
              </w:rPr>
              <w:t>eph</w:t>
            </w:r>
            <w:proofErr w:type="spellEnd"/>
            <w:r>
              <w:rPr>
                <w:b/>
                <w:color w:val="404040" w:themeColor="text1" w:themeTint="BF"/>
                <w:sz w:val="18"/>
                <w:szCs w:val="18"/>
              </w:rPr>
              <w:t xml:space="preserve"> </w:t>
            </w:r>
            <w:proofErr w:type="spellStart"/>
            <w:r>
              <w:rPr>
                <w:b/>
                <w:color w:val="404040" w:themeColor="text1" w:themeTint="BF"/>
                <w:sz w:val="18"/>
                <w:szCs w:val="18"/>
              </w:rPr>
              <w:t>s</w:t>
            </w:r>
            <w:r w:rsidRPr="00B72CC3">
              <w:rPr>
                <w:b/>
                <w:color w:val="404040" w:themeColor="text1" w:themeTint="BF"/>
                <w:sz w:val="18"/>
                <w:szCs w:val="18"/>
              </w:rPr>
              <w:t>chmidt</w:t>
            </w:r>
            <w:proofErr w:type="spellEnd"/>
          </w:p>
          <w:p w14:paraId="634F4D69" w14:textId="77777777" w:rsidR="00253A2F" w:rsidRPr="005F6355" w:rsidRDefault="00253A2F" w:rsidP="0092414B">
            <w:pPr>
              <w:rPr>
                <w:color w:val="404040" w:themeColor="text1" w:themeTint="BF"/>
                <w:sz w:val="18"/>
                <w:szCs w:val="18"/>
              </w:rPr>
            </w:pPr>
            <w:proofErr w:type="spellStart"/>
            <w:r w:rsidRPr="005F6355">
              <w:rPr>
                <w:color w:val="404040" w:themeColor="text1" w:themeTint="BF"/>
                <w:sz w:val="18"/>
                <w:szCs w:val="18"/>
              </w:rPr>
              <w:t>Höfkerstr</w:t>
            </w:r>
            <w:proofErr w:type="spellEnd"/>
            <w:r w:rsidRPr="005F6355">
              <w:rPr>
                <w:color w:val="404040" w:themeColor="text1" w:themeTint="BF"/>
                <w:sz w:val="18"/>
                <w:szCs w:val="18"/>
              </w:rPr>
              <w:t>. 30</w:t>
            </w:r>
          </w:p>
          <w:p w14:paraId="7459A54F" w14:textId="77777777" w:rsidR="00253A2F" w:rsidRDefault="00253A2F" w:rsidP="0092414B">
            <w:pPr>
              <w:rPr>
                <w:color w:val="404040" w:themeColor="text1" w:themeTint="BF"/>
                <w:sz w:val="18"/>
                <w:szCs w:val="18"/>
              </w:rPr>
            </w:pPr>
            <w:r w:rsidRPr="005F6355">
              <w:rPr>
                <w:color w:val="404040" w:themeColor="text1" w:themeTint="BF"/>
                <w:sz w:val="18"/>
                <w:szCs w:val="18"/>
              </w:rPr>
              <w:t>44149 Dortmund</w:t>
            </w:r>
          </w:p>
          <w:p w14:paraId="2E27C4AE" w14:textId="77777777" w:rsidR="00253A2F" w:rsidRDefault="00253A2F" w:rsidP="0092414B">
            <w:pPr>
              <w:rPr>
                <w:color w:val="404040" w:themeColor="text1" w:themeTint="BF"/>
                <w:sz w:val="18"/>
                <w:szCs w:val="18"/>
              </w:rPr>
            </w:pPr>
          </w:p>
          <w:p w14:paraId="46B12027" w14:textId="77777777" w:rsidR="00253A2F" w:rsidRPr="001F0D14" w:rsidRDefault="006E3E1D" w:rsidP="0092414B">
            <w:pPr>
              <w:rPr>
                <w:b/>
                <w:color w:val="404040" w:themeColor="text1" w:themeTint="BF"/>
                <w:sz w:val="18"/>
                <w:szCs w:val="18"/>
              </w:rPr>
            </w:pPr>
            <w:r w:rsidRPr="006E3E1D">
              <w:rPr>
                <w:b/>
                <w:color w:val="404040" w:themeColor="text1" w:themeTint="BF"/>
                <w:sz w:val="18"/>
                <w:szCs w:val="18"/>
              </w:rPr>
              <w:t>Contact presse</w:t>
            </w:r>
            <w:r w:rsidR="00253A2F" w:rsidRPr="001F0D14">
              <w:rPr>
                <w:b/>
                <w:color w:val="404040" w:themeColor="text1" w:themeTint="BF"/>
                <w:sz w:val="18"/>
                <w:szCs w:val="18"/>
              </w:rPr>
              <w:t>:</w:t>
            </w:r>
          </w:p>
          <w:p w14:paraId="142B42F3" w14:textId="77777777" w:rsidR="00253A2F" w:rsidRDefault="00253A2F" w:rsidP="0092414B">
            <w:pPr>
              <w:rPr>
                <w:color w:val="404040" w:themeColor="text1" w:themeTint="BF"/>
                <w:sz w:val="18"/>
                <w:szCs w:val="18"/>
              </w:rPr>
            </w:pPr>
            <w:r>
              <w:rPr>
                <w:color w:val="404040" w:themeColor="text1" w:themeTint="BF"/>
                <w:sz w:val="18"/>
                <w:szCs w:val="18"/>
              </w:rPr>
              <w:t>Jennefer Vogt</w:t>
            </w:r>
          </w:p>
          <w:p w14:paraId="5AB42264" w14:textId="77777777" w:rsidR="00253A2F" w:rsidRDefault="00253A2F" w:rsidP="0092414B">
            <w:pPr>
              <w:rPr>
                <w:color w:val="404040" w:themeColor="text1" w:themeTint="BF"/>
                <w:sz w:val="18"/>
                <w:szCs w:val="18"/>
              </w:rPr>
            </w:pPr>
            <w:r>
              <w:rPr>
                <w:color w:val="404040" w:themeColor="text1" w:themeTint="BF"/>
                <w:sz w:val="18"/>
                <w:szCs w:val="18"/>
              </w:rPr>
              <w:t>Marketing u. Komm.</w:t>
            </w:r>
          </w:p>
          <w:p w14:paraId="4B98466C" w14:textId="77777777" w:rsidR="00253A2F" w:rsidRDefault="00253A2F" w:rsidP="0092414B">
            <w:pPr>
              <w:rPr>
                <w:color w:val="404040" w:themeColor="text1" w:themeTint="BF"/>
                <w:sz w:val="18"/>
                <w:szCs w:val="18"/>
              </w:rPr>
            </w:pPr>
            <w:r>
              <w:rPr>
                <w:color w:val="404040" w:themeColor="text1" w:themeTint="BF"/>
                <w:sz w:val="18"/>
                <w:szCs w:val="18"/>
              </w:rPr>
              <w:t>+49-231-941 655 19</w:t>
            </w:r>
          </w:p>
          <w:p w14:paraId="2BD26CE2" w14:textId="77777777" w:rsidR="00253A2F" w:rsidRPr="005E77F3" w:rsidRDefault="00253A2F" w:rsidP="0092414B">
            <w:pPr>
              <w:rPr>
                <w:color w:val="404040" w:themeColor="text1" w:themeTint="BF"/>
                <w:spacing w:val="-10"/>
                <w:sz w:val="18"/>
                <w:szCs w:val="18"/>
              </w:rPr>
            </w:pPr>
            <w:r w:rsidRPr="005E77F3">
              <w:rPr>
                <w:color w:val="404040" w:themeColor="text1" w:themeTint="BF"/>
                <w:spacing w:val="-10"/>
                <w:sz w:val="18"/>
                <w:szCs w:val="18"/>
              </w:rPr>
              <w:t>j.vogt@eph-schmidt.de</w:t>
            </w:r>
          </w:p>
          <w:p w14:paraId="42A7F72A" w14:textId="77777777" w:rsidR="00253A2F" w:rsidRPr="005D7BC3" w:rsidRDefault="00D73976" w:rsidP="0092414B">
            <w:hyperlink r:id="rId8" w:history="1">
              <w:r w:rsidR="00253A2F" w:rsidRPr="00110B4C">
                <w:rPr>
                  <w:rStyle w:val="Hyperlink"/>
                  <w:color w:val="4040FF" w:themeColor="hyperlink" w:themeTint="BF"/>
                  <w:sz w:val="18"/>
                  <w:szCs w:val="18"/>
                </w:rPr>
                <w:t>www.eph-schmidt.de</w:t>
              </w:r>
            </w:hyperlink>
          </w:p>
        </w:tc>
      </w:tr>
    </w:tbl>
    <w:p w14:paraId="666ECB65" w14:textId="77777777" w:rsidR="00253A2F" w:rsidRPr="002A2678" w:rsidRDefault="00253A2F" w:rsidP="00253A2F">
      <w:pPr>
        <w:spacing w:after="0" w:line="240" w:lineRule="auto"/>
      </w:pPr>
      <w:bookmarkStart w:id="0" w:name="_GoBack"/>
      <w:bookmarkEnd w:id="0"/>
    </w:p>
    <w:sectPr w:rsidR="00253A2F" w:rsidRPr="002A2678">
      <w:head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0AE83" w14:textId="77777777" w:rsidR="00A71B83" w:rsidRDefault="00A71B83" w:rsidP="00C95FCA">
      <w:pPr>
        <w:spacing w:after="0" w:line="240" w:lineRule="auto"/>
      </w:pPr>
      <w:r>
        <w:separator/>
      </w:r>
    </w:p>
  </w:endnote>
  <w:endnote w:type="continuationSeparator" w:id="0">
    <w:p w14:paraId="017BCF75" w14:textId="77777777" w:rsidR="00A71B83" w:rsidRDefault="00A71B83" w:rsidP="00C95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B4E9F" w14:textId="77777777" w:rsidR="00A71B83" w:rsidRDefault="00A71B83" w:rsidP="00C95FCA">
      <w:pPr>
        <w:spacing w:after="0" w:line="240" w:lineRule="auto"/>
      </w:pPr>
      <w:r>
        <w:separator/>
      </w:r>
    </w:p>
  </w:footnote>
  <w:footnote w:type="continuationSeparator" w:id="0">
    <w:p w14:paraId="3936D946" w14:textId="77777777" w:rsidR="00A71B83" w:rsidRDefault="00A71B83" w:rsidP="00C95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7929C" w14:textId="77777777" w:rsidR="005D7BC3" w:rsidRDefault="005D7BC3">
    <w:pPr>
      <w:pStyle w:val="Kopfzeile"/>
    </w:pPr>
    <w:r>
      <w:rPr>
        <w:noProof/>
        <w:lang w:eastAsia="de-DE"/>
      </w:rPr>
      <w:drawing>
        <wp:anchor distT="0" distB="0" distL="114300" distR="114300" simplePos="0" relativeHeight="251658240" behindDoc="0" locked="0" layoutInCell="1" allowOverlap="1" wp14:anchorId="51270261" wp14:editId="60932205">
          <wp:simplePos x="0" y="0"/>
          <wp:positionH relativeFrom="column">
            <wp:posOffset>4587875</wp:posOffset>
          </wp:positionH>
          <wp:positionV relativeFrom="paragraph">
            <wp:posOffset>-173355</wp:posOffset>
          </wp:positionV>
          <wp:extent cx="1259205" cy="57277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ph_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59205" cy="572770"/>
                  </a:xfrm>
                  <a:prstGeom prst="rect">
                    <a:avLst/>
                  </a:prstGeom>
                </pic:spPr>
              </pic:pic>
            </a:graphicData>
          </a:graphic>
          <wp14:sizeRelH relativeFrom="page">
            <wp14:pctWidth>0</wp14:pctWidth>
          </wp14:sizeRelH>
          <wp14:sizeRelV relativeFrom="page">
            <wp14:pctHeight>0</wp14:pctHeight>
          </wp14:sizeRelV>
        </wp:anchor>
      </w:drawing>
    </w:r>
  </w:p>
  <w:p w14:paraId="250029FD" w14:textId="77777777" w:rsidR="005D7BC3" w:rsidRDefault="005D7BC3" w:rsidP="009F590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F581E13"/>
    <w:multiLevelType w:val="hybridMultilevel"/>
    <w:tmpl w:val="20B87DA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7B36081C"/>
    <w:multiLevelType w:val="hybridMultilevel"/>
    <w:tmpl w:val="1B5030AE"/>
    <w:lvl w:ilvl="0" w:tplc="0C50D202">
      <w:numFmt w:val="bullet"/>
      <w:lvlText w:val=""/>
      <w:lvlJc w:val="left"/>
      <w:pPr>
        <w:ind w:left="720" w:hanging="360"/>
      </w:pPr>
      <w:rPr>
        <w:rFonts w:ascii="Wingdings" w:eastAsiaTheme="minorHAnsi" w:hAnsi="Wingdings" w:cstheme="minorBidi"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582"/>
    <w:rsid w:val="00021AF6"/>
    <w:rsid w:val="0003104C"/>
    <w:rsid w:val="00033AF7"/>
    <w:rsid w:val="00051707"/>
    <w:rsid w:val="0007070D"/>
    <w:rsid w:val="0007239F"/>
    <w:rsid w:val="00083456"/>
    <w:rsid w:val="000C5675"/>
    <w:rsid w:val="000D07C6"/>
    <w:rsid w:val="000E1C4E"/>
    <w:rsid w:val="000E68A5"/>
    <w:rsid w:val="000F2CCC"/>
    <w:rsid w:val="0010051A"/>
    <w:rsid w:val="00111101"/>
    <w:rsid w:val="00121F10"/>
    <w:rsid w:val="00131BC7"/>
    <w:rsid w:val="00140B8D"/>
    <w:rsid w:val="00144DE9"/>
    <w:rsid w:val="00152489"/>
    <w:rsid w:val="00153397"/>
    <w:rsid w:val="001625B7"/>
    <w:rsid w:val="00170DA6"/>
    <w:rsid w:val="00172104"/>
    <w:rsid w:val="001A24B2"/>
    <w:rsid w:val="001A457C"/>
    <w:rsid w:val="001B13EC"/>
    <w:rsid w:val="001B1883"/>
    <w:rsid w:val="001C15DA"/>
    <w:rsid w:val="001C6122"/>
    <w:rsid w:val="001D3F87"/>
    <w:rsid w:val="001F0D14"/>
    <w:rsid w:val="001F3706"/>
    <w:rsid w:val="001F6D01"/>
    <w:rsid w:val="00253A2F"/>
    <w:rsid w:val="00255C78"/>
    <w:rsid w:val="002760B8"/>
    <w:rsid w:val="00283CB1"/>
    <w:rsid w:val="002A2678"/>
    <w:rsid w:val="002E15C1"/>
    <w:rsid w:val="002F2F59"/>
    <w:rsid w:val="002F49E3"/>
    <w:rsid w:val="002F7CE6"/>
    <w:rsid w:val="00315967"/>
    <w:rsid w:val="00330DE1"/>
    <w:rsid w:val="00334099"/>
    <w:rsid w:val="003347BF"/>
    <w:rsid w:val="00334B89"/>
    <w:rsid w:val="00350463"/>
    <w:rsid w:val="0035252A"/>
    <w:rsid w:val="00367650"/>
    <w:rsid w:val="00367673"/>
    <w:rsid w:val="00394D86"/>
    <w:rsid w:val="003A11D7"/>
    <w:rsid w:val="003A480F"/>
    <w:rsid w:val="003B48C3"/>
    <w:rsid w:val="003C135E"/>
    <w:rsid w:val="003E15E5"/>
    <w:rsid w:val="00412A20"/>
    <w:rsid w:val="004601F8"/>
    <w:rsid w:val="00461DCE"/>
    <w:rsid w:val="00462E9F"/>
    <w:rsid w:val="00467037"/>
    <w:rsid w:val="00470F13"/>
    <w:rsid w:val="0047121C"/>
    <w:rsid w:val="00473267"/>
    <w:rsid w:val="004732C2"/>
    <w:rsid w:val="00477BB3"/>
    <w:rsid w:val="00482175"/>
    <w:rsid w:val="004A1A2C"/>
    <w:rsid w:val="004A39E6"/>
    <w:rsid w:val="004B2060"/>
    <w:rsid w:val="004C63B4"/>
    <w:rsid w:val="004E005F"/>
    <w:rsid w:val="004E5325"/>
    <w:rsid w:val="004E7006"/>
    <w:rsid w:val="004E7D71"/>
    <w:rsid w:val="004F4320"/>
    <w:rsid w:val="00512F07"/>
    <w:rsid w:val="00532980"/>
    <w:rsid w:val="005474C6"/>
    <w:rsid w:val="0055554D"/>
    <w:rsid w:val="00591EAC"/>
    <w:rsid w:val="005923BB"/>
    <w:rsid w:val="005B1267"/>
    <w:rsid w:val="005D2647"/>
    <w:rsid w:val="005D7BC3"/>
    <w:rsid w:val="005E77F3"/>
    <w:rsid w:val="005F2B60"/>
    <w:rsid w:val="005F369B"/>
    <w:rsid w:val="005F3EC8"/>
    <w:rsid w:val="005F6355"/>
    <w:rsid w:val="00612F82"/>
    <w:rsid w:val="006305A8"/>
    <w:rsid w:val="00643D23"/>
    <w:rsid w:val="00656DD5"/>
    <w:rsid w:val="006703F2"/>
    <w:rsid w:val="00681E13"/>
    <w:rsid w:val="00681F24"/>
    <w:rsid w:val="00690229"/>
    <w:rsid w:val="00693B68"/>
    <w:rsid w:val="00696921"/>
    <w:rsid w:val="006C0877"/>
    <w:rsid w:val="006E3E1D"/>
    <w:rsid w:val="006E70FB"/>
    <w:rsid w:val="006F5C1A"/>
    <w:rsid w:val="007008B3"/>
    <w:rsid w:val="00717B6B"/>
    <w:rsid w:val="00730AE7"/>
    <w:rsid w:val="00754D13"/>
    <w:rsid w:val="007551C4"/>
    <w:rsid w:val="007626E2"/>
    <w:rsid w:val="00762E63"/>
    <w:rsid w:val="007673DF"/>
    <w:rsid w:val="007714BE"/>
    <w:rsid w:val="00787E76"/>
    <w:rsid w:val="007912FA"/>
    <w:rsid w:val="007932C5"/>
    <w:rsid w:val="007B1CC6"/>
    <w:rsid w:val="007C2239"/>
    <w:rsid w:val="007E29FD"/>
    <w:rsid w:val="007E3B4E"/>
    <w:rsid w:val="00803D3E"/>
    <w:rsid w:val="008043A1"/>
    <w:rsid w:val="0082724B"/>
    <w:rsid w:val="008758A1"/>
    <w:rsid w:val="00875F0C"/>
    <w:rsid w:val="00896762"/>
    <w:rsid w:val="008A20F7"/>
    <w:rsid w:val="008B3C2C"/>
    <w:rsid w:val="008B75EC"/>
    <w:rsid w:val="008C3B96"/>
    <w:rsid w:val="008E1533"/>
    <w:rsid w:val="009045E3"/>
    <w:rsid w:val="00905EE6"/>
    <w:rsid w:val="00937B96"/>
    <w:rsid w:val="00963166"/>
    <w:rsid w:val="0096621C"/>
    <w:rsid w:val="00975A79"/>
    <w:rsid w:val="00986544"/>
    <w:rsid w:val="00990EA4"/>
    <w:rsid w:val="009915E0"/>
    <w:rsid w:val="00997582"/>
    <w:rsid w:val="009A3D26"/>
    <w:rsid w:val="009B4605"/>
    <w:rsid w:val="009B6FD0"/>
    <w:rsid w:val="009B727A"/>
    <w:rsid w:val="009C084F"/>
    <w:rsid w:val="009D619A"/>
    <w:rsid w:val="009F5909"/>
    <w:rsid w:val="00A00D87"/>
    <w:rsid w:val="00A1355D"/>
    <w:rsid w:val="00A3415B"/>
    <w:rsid w:val="00A359DC"/>
    <w:rsid w:val="00A44E45"/>
    <w:rsid w:val="00A67C3B"/>
    <w:rsid w:val="00A71270"/>
    <w:rsid w:val="00A71B83"/>
    <w:rsid w:val="00A7439D"/>
    <w:rsid w:val="00A836B0"/>
    <w:rsid w:val="00A911A6"/>
    <w:rsid w:val="00A97B32"/>
    <w:rsid w:val="00AA1F19"/>
    <w:rsid w:val="00AB1266"/>
    <w:rsid w:val="00AB345D"/>
    <w:rsid w:val="00AB5B5C"/>
    <w:rsid w:val="00AD059D"/>
    <w:rsid w:val="00AD3527"/>
    <w:rsid w:val="00AE2A91"/>
    <w:rsid w:val="00B00C48"/>
    <w:rsid w:val="00B208C4"/>
    <w:rsid w:val="00B21844"/>
    <w:rsid w:val="00B25AD7"/>
    <w:rsid w:val="00B301EF"/>
    <w:rsid w:val="00B50A12"/>
    <w:rsid w:val="00B675B7"/>
    <w:rsid w:val="00B72CC3"/>
    <w:rsid w:val="00B902BC"/>
    <w:rsid w:val="00B93640"/>
    <w:rsid w:val="00BD74ED"/>
    <w:rsid w:val="00C16A5F"/>
    <w:rsid w:val="00C37AEF"/>
    <w:rsid w:val="00C42429"/>
    <w:rsid w:val="00C43A5B"/>
    <w:rsid w:val="00C57142"/>
    <w:rsid w:val="00C61C17"/>
    <w:rsid w:val="00C7782C"/>
    <w:rsid w:val="00C84247"/>
    <w:rsid w:val="00C95FCA"/>
    <w:rsid w:val="00C9789F"/>
    <w:rsid w:val="00CA26FE"/>
    <w:rsid w:val="00CA44CE"/>
    <w:rsid w:val="00CB72D2"/>
    <w:rsid w:val="00CC1B1A"/>
    <w:rsid w:val="00D013F4"/>
    <w:rsid w:val="00D014CE"/>
    <w:rsid w:val="00D106E7"/>
    <w:rsid w:val="00D1212A"/>
    <w:rsid w:val="00D179BE"/>
    <w:rsid w:val="00D21132"/>
    <w:rsid w:val="00D32960"/>
    <w:rsid w:val="00D56D54"/>
    <w:rsid w:val="00D73976"/>
    <w:rsid w:val="00D83C2F"/>
    <w:rsid w:val="00DB4589"/>
    <w:rsid w:val="00DF3D2B"/>
    <w:rsid w:val="00E000C8"/>
    <w:rsid w:val="00E006F7"/>
    <w:rsid w:val="00E43EF1"/>
    <w:rsid w:val="00E47E51"/>
    <w:rsid w:val="00E514DA"/>
    <w:rsid w:val="00E51B5D"/>
    <w:rsid w:val="00E7293B"/>
    <w:rsid w:val="00E92A3D"/>
    <w:rsid w:val="00E94AE5"/>
    <w:rsid w:val="00EA5353"/>
    <w:rsid w:val="00EC06A9"/>
    <w:rsid w:val="00EC397F"/>
    <w:rsid w:val="00ED3C7F"/>
    <w:rsid w:val="00EF10AF"/>
    <w:rsid w:val="00EF6110"/>
    <w:rsid w:val="00EF6909"/>
    <w:rsid w:val="00F06A21"/>
    <w:rsid w:val="00F1229B"/>
    <w:rsid w:val="00F205A8"/>
    <w:rsid w:val="00F23205"/>
    <w:rsid w:val="00F27C6D"/>
    <w:rsid w:val="00F27F6D"/>
    <w:rsid w:val="00F43C73"/>
    <w:rsid w:val="00F500FC"/>
    <w:rsid w:val="00F537A2"/>
    <w:rsid w:val="00F6103F"/>
    <w:rsid w:val="00F67272"/>
    <w:rsid w:val="00F817AD"/>
    <w:rsid w:val="00FA2E46"/>
    <w:rsid w:val="00FB52A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E1725C"/>
  <w15:docId w15:val="{40CB81FE-7AD5-48A0-8CED-1629088F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95FC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95FCA"/>
  </w:style>
  <w:style w:type="paragraph" w:styleId="Fuzeile">
    <w:name w:val="footer"/>
    <w:basedOn w:val="Standard"/>
    <w:link w:val="FuzeileZchn"/>
    <w:uiPriority w:val="99"/>
    <w:unhideWhenUsed/>
    <w:rsid w:val="00C95FC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95FCA"/>
  </w:style>
  <w:style w:type="paragraph" w:styleId="Sprechblasentext">
    <w:name w:val="Balloon Text"/>
    <w:basedOn w:val="Standard"/>
    <w:link w:val="SprechblasentextZchn"/>
    <w:uiPriority w:val="99"/>
    <w:semiHidden/>
    <w:unhideWhenUsed/>
    <w:rsid w:val="00C95FC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95FCA"/>
    <w:rPr>
      <w:rFonts w:ascii="Tahoma" w:hAnsi="Tahoma" w:cs="Tahoma"/>
      <w:sz w:val="16"/>
      <w:szCs w:val="16"/>
    </w:rPr>
  </w:style>
  <w:style w:type="table" w:styleId="Tabellenraster">
    <w:name w:val="Table Grid"/>
    <w:basedOn w:val="NormaleTabelle"/>
    <w:uiPriority w:val="59"/>
    <w:rsid w:val="00C95F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5F6355"/>
    <w:rPr>
      <w:color w:val="0000FF" w:themeColor="hyperlink"/>
      <w:u w:val="single"/>
    </w:rPr>
  </w:style>
  <w:style w:type="character" w:styleId="Kommentarzeichen">
    <w:name w:val="annotation reference"/>
    <w:basedOn w:val="Absatz-Standardschriftart"/>
    <w:uiPriority w:val="99"/>
    <w:semiHidden/>
    <w:unhideWhenUsed/>
    <w:rsid w:val="00152489"/>
    <w:rPr>
      <w:sz w:val="16"/>
      <w:szCs w:val="16"/>
    </w:rPr>
  </w:style>
  <w:style w:type="paragraph" w:styleId="Kommentartext">
    <w:name w:val="annotation text"/>
    <w:basedOn w:val="Standard"/>
    <w:link w:val="KommentartextZchn"/>
    <w:uiPriority w:val="99"/>
    <w:semiHidden/>
    <w:unhideWhenUsed/>
    <w:rsid w:val="0015248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52489"/>
    <w:rPr>
      <w:sz w:val="20"/>
      <w:szCs w:val="20"/>
    </w:rPr>
  </w:style>
  <w:style w:type="character" w:styleId="Fett">
    <w:name w:val="Strong"/>
    <w:basedOn w:val="Absatz-Standardschriftart"/>
    <w:uiPriority w:val="22"/>
    <w:qFormat/>
    <w:rsid w:val="00803D3E"/>
    <w:rPr>
      <w:b/>
      <w:bCs/>
    </w:rPr>
  </w:style>
  <w:style w:type="paragraph" w:styleId="Listenabsatz">
    <w:name w:val="List Paragraph"/>
    <w:basedOn w:val="Standard"/>
    <w:uiPriority w:val="34"/>
    <w:qFormat/>
    <w:rsid w:val="00121F10"/>
    <w:pPr>
      <w:ind w:left="720"/>
      <w:contextualSpacing/>
    </w:pPr>
  </w:style>
  <w:style w:type="paragraph" w:styleId="Kommentarthema">
    <w:name w:val="annotation subject"/>
    <w:basedOn w:val="Kommentartext"/>
    <w:next w:val="Kommentartext"/>
    <w:link w:val="KommentarthemaZchn"/>
    <w:uiPriority w:val="99"/>
    <w:semiHidden/>
    <w:unhideWhenUsed/>
    <w:rsid w:val="00681E13"/>
    <w:rPr>
      <w:b/>
      <w:bCs/>
    </w:rPr>
  </w:style>
  <w:style w:type="character" w:customStyle="1" w:styleId="KommentarthemaZchn">
    <w:name w:val="Kommentarthema Zchn"/>
    <w:basedOn w:val="KommentartextZchn"/>
    <w:link w:val="Kommentarthema"/>
    <w:uiPriority w:val="99"/>
    <w:semiHidden/>
    <w:rsid w:val="00681E13"/>
    <w:rPr>
      <w:b/>
      <w:bCs/>
      <w:sz w:val="20"/>
      <w:szCs w:val="20"/>
    </w:rPr>
  </w:style>
  <w:style w:type="paragraph" w:styleId="StandardWeb">
    <w:name w:val="Normal (Web)"/>
    <w:basedOn w:val="Standard"/>
    <w:uiPriority w:val="99"/>
    <w:unhideWhenUsed/>
    <w:rsid w:val="00754D13"/>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855233">
      <w:bodyDiv w:val="1"/>
      <w:marLeft w:val="0"/>
      <w:marRight w:val="0"/>
      <w:marTop w:val="0"/>
      <w:marBottom w:val="0"/>
      <w:divBdr>
        <w:top w:val="none" w:sz="0" w:space="0" w:color="auto"/>
        <w:left w:val="none" w:sz="0" w:space="0" w:color="auto"/>
        <w:bottom w:val="none" w:sz="0" w:space="0" w:color="auto"/>
        <w:right w:val="none" w:sz="0" w:space="0" w:color="auto"/>
      </w:divBdr>
    </w:div>
    <w:div w:id="179529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h-schmidt.d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01ED7-364C-4D25-8516-82B7A73F9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395</Words>
  <Characters>2494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Jennefer Vogt</dc:creator>
  <cp:lastModifiedBy>Jennefer Vogt</cp:lastModifiedBy>
  <cp:revision>2</cp:revision>
  <cp:lastPrinted>2022-02-22T13:20:00Z</cp:lastPrinted>
  <dcterms:created xsi:type="dcterms:W3CDTF">2023-03-16T09:34:00Z</dcterms:created>
  <dcterms:modified xsi:type="dcterms:W3CDTF">2023-03-16T09:34:00Z</dcterms:modified>
</cp:coreProperties>
</file>